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
          <w:bCs/>
          <w:color w:val="000000"/>
          <w:sz w:val="28"/>
          <w:szCs w:val="28"/>
          <w:lang w:val="uk-UA" w:eastAsia="ru-RU"/>
        </w:rPr>
        <w:tab/>
      </w:r>
      <w:r w:rsidRPr="001055B7">
        <w:rPr>
          <w:rFonts w:ascii="Times New Roman" w:eastAsia="Times New Roman" w:hAnsi="Times New Roman" w:cs="Times New Roman"/>
          <w:bCs/>
          <w:color w:val="000000"/>
          <w:sz w:val="16"/>
          <w:szCs w:val="16"/>
          <w:lang w:val="uk-UA" w:eastAsia="ru-RU"/>
        </w:rPr>
        <w:t>Додаток 38</w:t>
      </w: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r>
      <w:r w:rsidRPr="001055B7">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8"/>
          <w:szCs w:val="28"/>
          <w:lang w:eastAsia="ru-RU"/>
        </w:rPr>
      </w:pP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p>
    <w:p w:rsidR="001055B7" w:rsidRPr="001055B7" w:rsidRDefault="001055B7" w:rsidP="001055B7">
      <w:pPr>
        <w:spacing w:after="0" w:line="240" w:lineRule="auto"/>
        <w:outlineLvl w:val="2"/>
        <w:rPr>
          <w:rFonts w:ascii="Times New Roman" w:eastAsia="Times New Roman" w:hAnsi="Times New Roman" w:cs="Times New Roman"/>
          <w:b/>
          <w:bCs/>
          <w:color w:val="000000"/>
          <w:sz w:val="28"/>
          <w:szCs w:val="28"/>
          <w:lang w:eastAsia="ru-RU"/>
        </w:rPr>
      </w:pP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r>
      <w:r w:rsidRPr="001055B7">
        <w:rPr>
          <w:rFonts w:ascii="Times New Roman" w:eastAsia="Times New Roman" w:hAnsi="Times New Roman" w:cs="Times New Roman"/>
          <w:b/>
          <w:bCs/>
          <w:color w:val="000000"/>
          <w:sz w:val="28"/>
          <w:szCs w:val="28"/>
          <w:lang w:eastAsia="ru-RU"/>
        </w:rPr>
        <w:tab/>
        <w:t>Титульний аркуш</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ru-RU"/>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ru-RU"/>
        </w:rPr>
      </w:pP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u w:val="single"/>
          <w:lang w:eastAsia="ru-RU"/>
        </w:rPr>
      </w:pP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r w:rsidRPr="001055B7">
        <w:rPr>
          <w:rFonts w:ascii="Times New Roman" w:eastAsia="Times New Roman" w:hAnsi="Times New Roman" w:cs="Times New Roman"/>
          <w:b/>
          <w:bCs/>
          <w:color w:val="000000"/>
          <w:sz w:val="20"/>
          <w:szCs w:val="20"/>
          <w:lang w:val="uk-UA" w:eastAsia="ru-RU"/>
        </w:rPr>
        <w:t xml:space="preserve"> (</w:t>
      </w:r>
      <w:r w:rsidRPr="001055B7">
        <w:rPr>
          <w:rFonts w:ascii="Times New Roman" w:eastAsia="Times New Roman" w:hAnsi="Times New Roman" w:cs="Times New Roman"/>
          <w:bCs/>
          <w:color w:val="000000"/>
          <w:sz w:val="16"/>
          <w:szCs w:val="16"/>
          <w:lang w:val="uk-UA" w:eastAsia="ru-RU"/>
        </w:rPr>
        <w:t xml:space="preserve">дата реєстрації емітентом </w:t>
      </w:r>
      <w:r w:rsidRPr="001055B7">
        <w:rPr>
          <w:rFonts w:ascii="Times New Roman" w:eastAsia="Times New Roman" w:hAnsi="Times New Roman" w:cs="Times New Roman"/>
          <w:bCs/>
          <w:color w:val="000000"/>
          <w:sz w:val="16"/>
          <w:szCs w:val="16"/>
          <w:lang w:val="uk-UA" w:eastAsia="ru-RU"/>
        </w:rPr>
        <w:br/>
        <w:t xml:space="preserve">                  електронного документа)</w:t>
      </w: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p>
    <w:p w:rsidR="001055B7" w:rsidRPr="00C27C45" w:rsidRDefault="001055B7" w:rsidP="001055B7">
      <w:pPr>
        <w:spacing w:after="0" w:line="240" w:lineRule="auto"/>
        <w:outlineLvl w:val="2"/>
        <w:rPr>
          <w:rFonts w:ascii="Times New Roman" w:eastAsia="Times New Roman" w:hAnsi="Times New Roman" w:cs="Times New Roman"/>
          <w:bCs/>
          <w:color w:val="000000"/>
          <w:sz w:val="16"/>
          <w:szCs w:val="16"/>
          <w:lang w:eastAsia="ru-RU"/>
        </w:rPr>
      </w:pPr>
      <w:r w:rsidRPr="001055B7">
        <w:rPr>
          <w:rFonts w:ascii="Times New Roman" w:eastAsia="Times New Roman" w:hAnsi="Times New Roman" w:cs="Times New Roman"/>
          <w:bCs/>
          <w:color w:val="000000"/>
          <w:sz w:val="16"/>
          <w:szCs w:val="16"/>
          <w:lang w:val="uk-UA" w:eastAsia="ru-RU"/>
        </w:rPr>
        <w:t xml:space="preserve">№ </w:t>
      </w: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r w:rsidRPr="001055B7">
        <w:rPr>
          <w:rFonts w:ascii="Times New Roman" w:eastAsia="Times New Roman" w:hAnsi="Times New Roman" w:cs="Times New Roman"/>
          <w:bCs/>
          <w:color w:val="000000"/>
          <w:sz w:val="16"/>
          <w:szCs w:val="16"/>
          <w:lang w:val="uk-UA" w:eastAsia="ru-RU"/>
        </w:rPr>
        <w:t>вихідний реєстраційний</w:t>
      </w:r>
      <w:r w:rsidRPr="001055B7">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055B7" w:rsidRPr="001055B7" w:rsidRDefault="001055B7" w:rsidP="001055B7">
      <w:pPr>
        <w:spacing w:after="0" w:line="240" w:lineRule="auto"/>
        <w:outlineLvl w:val="2"/>
        <w:rPr>
          <w:rFonts w:ascii="Times New Roman" w:eastAsia="Times New Roman" w:hAnsi="Times New Roman" w:cs="Times New Roman"/>
          <w:bCs/>
          <w:color w:val="000000"/>
          <w:sz w:val="16"/>
          <w:szCs w:val="16"/>
          <w:lang w:val="uk-UA" w:eastAsia="ru-RU"/>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1055B7" w:rsidRPr="001055B7" w:rsidTr="00F65ECC">
        <w:tc>
          <w:tcPr>
            <w:tcW w:w="5000" w:type="pct"/>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1055B7" w:rsidRPr="001055B7" w:rsidTr="00F65ECC">
        <w:tc>
          <w:tcPr>
            <w:tcW w:w="156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en-US" w:eastAsia="ru-RU"/>
              </w:rPr>
            </w:pPr>
            <w:r w:rsidRPr="001055B7">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eastAsia="ru-RU"/>
              </w:rPr>
            </w:pPr>
            <w:r w:rsidRPr="001055B7">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eastAsia="ru-RU"/>
              </w:rPr>
            </w:pPr>
            <w:r w:rsidRPr="001055B7">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eastAsia="ru-RU"/>
              </w:rPr>
            </w:pPr>
            <w:r w:rsidRPr="001055B7">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055B7" w:rsidRPr="001055B7" w:rsidRDefault="001055B7" w:rsidP="001055B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055B7">
              <w:rPr>
                <w:rFonts w:ascii="Times New Roman" w:eastAsia="Times New Roman" w:hAnsi="Times New Roman" w:cs="Times New Roman"/>
                <w:color w:val="000000"/>
                <w:sz w:val="20"/>
                <w:szCs w:val="20"/>
                <w:lang w:val="en-US" w:eastAsia="ru-RU"/>
              </w:rPr>
              <w:t>Бублей Володимир Володимирович</w:t>
            </w:r>
          </w:p>
        </w:tc>
      </w:tr>
      <w:tr w:rsidR="001055B7" w:rsidRPr="001055B7" w:rsidTr="00F65ECC">
        <w:tc>
          <w:tcPr>
            <w:tcW w:w="156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r w:rsidRPr="001055B7">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r w:rsidRPr="001055B7">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r w:rsidRPr="001055B7">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r w:rsidRPr="001055B7">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r w:rsidRPr="001055B7">
              <w:rPr>
                <w:rFonts w:ascii="Times New Roman" w:eastAsia="Times New Roman" w:hAnsi="Times New Roman" w:cs="Times New Roman"/>
                <w:color w:val="000000"/>
                <w:sz w:val="20"/>
                <w:szCs w:val="20"/>
                <w:lang w:eastAsia="ru-RU"/>
              </w:rPr>
              <w:t>(прізвище та ініціали керівника)</w:t>
            </w:r>
          </w:p>
        </w:tc>
      </w:tr>
      <w:tr w:rsidR="001055B7" w:rsidRPr="001055B7" w:rsidTr="00F65ECC">
        <w:trPr>
          <w:trHeight w:val="121"/>
        </w:trPr>
        <w:tc>
          <w:tcPr>
            <w:tcW w:w="5460" w:type="dxa"/>
            <w:gridSpan w:val="4"/>
            <w:vMerge w:val="restart"/>
            <w:tcMar>
              <w:top w:w="30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en-US" w:eastAsia="ru-RU"/>
              </w:rPr>
            </w:pPr>
          </w:p>
        </w:tc>
      </w:tr>
      <w:tr w:rsidR="001055B7" w:rsidRPr="001055B7" w:rsidTr="00F65ECC">
        <w:trPr>
          <w:trHeight w:val="44"/>
        </w:trPr>
        <w:tc>
          <w:tcPr>
            <w:tcW w:w="5460" w:type="dxa"/>
            <w:gridSpan w:val="4"/>
            <w:vMerge/>
            <w:vAlign w:val="center"/>
          </w:tcPr>
          <w:p w:rsidR="001055B7" w:rsidRPr="001055B7" w:rsidRDefault="001055B7" w:rsidP="001055B7">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4"/>
                <w:szCs w:val="24"/>
                <w:lang w:eastAsia="ru-RU"/>
              </w:rPr>
            </w:pPr>
          </w:p>
        </w:tc>
      </w:tr>
      <w:tr w:rsidR="001055B7" w:rsidRPr="001055B7" w:rsidTr="00F65ECC">
        <w:tc>
          <w:tcPr>
            <w:tcW w:w="9601" w:type="dxa"/>
            <w:gridSpan w:val="5"/>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055B7">
              <w:rPr>
                <w:rFonts w:ascii="Times New Roman" w:eastAsia="Times New Roman" w:hAnsi="Times New Roman" w:cs="Times New Roman"/>
                <w:b/>
                <w:bCs/>
                <w:color w:val="000000"/>
                <w:sz w:val="24"/>
                <w:szCs w:val="24"/>
                <w:lang w:eastAsia="ru-RU"/>
              </w:rPr>
              <w:t>Річна інформація емітента цінних паперів</w:t>
            </w:r>
            <w:r w:rsidRPr="001055B7">
              <w:rPr>
                <w:rFonts w:ascii="Times New Roman" w:eastAsia="Times New Roman" w:hAnsi="Times New Roman" w:cs="Times New Roman"/>
                <w:b/>
                <w:bCs/>
                <w:color w:val="000000"/>
                <w:sz w:val="24"/>
                <w:szCs w:val="24"/>
                <w:lang w:eastAsia="ru-RU"/>
              </w:rPr>
              <w:br/>
              <w:t xml:space="preserve">за 2018 рік </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1055B7" w:rsidRPr="001055B7" w:rsidTr="00F65ECC">
        <w:tc>
          <w:tcPr>
            <w:tcW w:w="5000" w:type="pct"/>
            <w:gridSpan w:val="2"/>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color w:val="000000"/>
                <w:sz w:val="24"/>
                <w:szCs w:val="24"/>
                <w:lang w:eastAsia="ru-RU"/>
              </w:rPr>
            </w:pPr>
            <w:r w:rsidRPr="001055B7">
              <w:rPr>
                <w:rFonts w:ascii="Times New Roman" w:eastAsia="Times New Roman" w:hAnsi="Times New Roman" w:cs="Times New Roman"/>
                <w:b/>
                <w:bCs/>
                <w:color w:val="000000"/>
                <w:sz w:val="24"/>
                <w:szCs w:val="24"/>
                <w:lang w:val="en-US" w:eastAsia="ru-RU"/>
              </w:rPr>
              <w:t>I</w:t>
            </w:r>
            <w:r w:rsidRPr="001055B7">
              <w:rPr>
                <w:rFonts w:ascii="Times New Roman" w:eastAsia="Times New Roman" w:hAnsi="Times New Roman" w:cs="Times New Roman"/>
                <w:b/>
                <w:bCs/>
                <w:color w:val="000000"/>
                <w:sz w:val="24"/>
                <w:szCs w:val="24"/>
                <w:lang w:eastAsia="ru-RU"/>
              </w:rPr>
              <w:t>. Загальні відомості</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ПРИВАТНЕ АКЦIОНЕРНЕ ТОВАРИСТВО "КЕРАМЕТ"</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Приватне акцiонерне товариство</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 xml:space="preserve">3. </w:t>
            </w:r>
            <w:r w:rsidRPr="001055B7">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13508852</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1055B7" w:rsidRPr="00C27C45" w:rsidRDefault="001055B7" w:rsidP="001055B7">
            <w:pPr>
              <w:spacing w:after="0" w:line="240" w:lineRule="auto"/>
              <w:rPr>
                <w:rFonts w:ascii="Times New Roman" w:eastAsia="Times New Roman" w:hAnsi="Times New Roman" w:cs="Times New Roman"/>
                <w:sz w:val="20"/>
                <w:szCs w:val="20"/>
                <w:lang w:eastAsia="ru-RU"/>
              </w:rPr>
            </w:pPr>
            <w:r w:rsidRPr="001055B7">
              <w:rPr>
                <w:rFonts w:ascii="Times New Roman" w:eastAsia="Times New Roman" w:hAnsi="Times New Roman" w:cs="Times New Roman"/>
                <w:sz w:val="20"/>
                <w:szCs w:val="20"/>
                <w:lang w:val="uk-UA" w:eastAsia="ru-RU"/>
              </w:rPr>
              <w:t>04119 Київська область Шевченкiвський мiсто Київ вулиця Деревлянська, будинок 8</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+380443948384 +380443039869</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color w:val="000000"/>
                <w:sz w:val="20"/>
                <w:szCs w:val="20"/>
                <w:lang w:eastAsia="ru-RU"/>
              </w:rPr>
              <w:t xml:space="preserve">6. </w:t>
            </w:r>
            <w:r w:rsidRPr="001055B7">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km@keramet.com.ua</w:t>
            </w: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 xml:space="preserve">.  .    </w:t>
            </w:r>
          </w:p>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p>
        </w:tc>
      </w:tr>
      <w:tr w:rsidR="001055B7" w:rsidRPr="001055B7" w:rsidTr="00F65ECC">
        <w:tc>
          <w:tcPr>
            <w:tcW w:w="1359" w:type="pct"/>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1055B7">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1055B7" w:rsidRPr="00C27C45" w:rsidRDefault="001055B7" w:rsidP="001055B7">
            <w:pPr>
              <w:spacing w:after="0" w:line="240" w:lineRule="auto"/>
              <w:rPr>
                <w:rFonts w:ascii="Times New Roman" w:eastAsia="Times New Roman" w:hAnsi="Times New Roman" w:cs="Times New Roman"/>
                <w:sz w:val="20"/>
                <w:szCs w:val="20"/>
                <w:lang w:eastAsia="ru-RU"/>
              </w:rPr>
            </w:pPr>
            <w:r w:rsidRPr="00C27C45">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1055B7">
              <w:rPr>
                <w:rFonts w:ascii="Times New Roman" w:eastAsia="Times New Roman" w:hAnsi="Times New Roman" w:cs="Times New Roman"/>
                <w:sz w:val="20"/>
                <w:szCs w:val="20"/>
                <w:lang w:val="en-US" w:eastAsia="ru-RU"/>
              </w:rPr>
              <w:t>i</w:t>
            </w:r>
            <w:r w:rsidRPr="00C27C45">
              <w:rPr>
                <w:rFonts w:ascii="Times New Roman" w:eastAsia="Times New Roman" w:hAnsi="Times New Roman" w:cs="Times New Roman"/>
                <w:sz w:val="20"/>
                <w:szCs w:val="20"/>
                <w:lang w:eastAsia="ru-RU"/>
              </w:rPr>
              <w:t>нфраструктури фондового ринку України"</w:t>
            </w:r>
          </w:p>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21676262</w:t>
            </w:r>
          </w:p>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Україна</w:t>
            </w:r>
          </w:p>
          <w:p w:rsidR="001055B7" w:rsidRPr="001055B7" w:rsidRDefault="001055B7" w:rsidP="001055B7">
            <w:pPr>
              <w:spacing w:after="0" w:line="240" w:lineRule="auto"/>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DR/00001/APA</w:t>
            </w:r>
          </w:p>
        </w:tc>
      </w:tr>
      <w:tr w:rsidR="001055B7" w:rsidRPr="001055B7" w:rsidTr="00F65ECC">
        <w:tblPrEx>
          <w:tblLook w:val="0000"/>
        </w:tblPrEx>
        <w:tc>
          <w:tcPr>
            <w:tcW w:w="5000" w:type="pct"/>
            <w:gridSpan w:val="2"/>
            <w:tcMar>
              <w:top w:w="300" w:type="dxa"/>
              <w:left w:w="60" w:type="dxa"/>
              <w:bottom w:w="30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4"/>
                <w:szCs w:val="24"/>
                <w:lang w:eastAsia="ru-RU"/>
              </w:rPr>
            </w:pPr>
            <w:r w:rsidRPr="001055B7">
              <w:rPr>
                <w:rFonts w:ascii="Times New Roman" w:eastAsia="Times New Roman" w:hAnsi="Times New Roman" w:cs="Times New Roman"/>
                <w:b/>
                <w:bCs/>
                <w:sz w:val="24"/>
                <w:szCs w:val="24"/>
                <w:lang w:val="en-US" w:eastAsia="ru-RU"/>
              </w:rPr>
              <w:lastRenderedPageBreak/>
              <w:t>II</w:t>
            </w:r>
            <w:r w:rsidRPr="001055B7">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eastAsia="ru-RU"/>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1055B7" w:rsidRPr="001055B7" w:rsidTr="00F65ECC">
        <w:tc>
          <w:tcPr>
            <w:tcW w:w="2580" w:type="dxa"/>
            <w:tcMar>
              <w:top w:w="60" w:type="dxa"/>
              <w:left w:w="60" w:type="dxa"/>
              <w:bottom w:w="60" w:type="dxa"/>
              <w:right w:w="60" w:type="dxa"/>
            </w:tcMar>
            <w:vAlign w:val="bottom"/>
          </w:tcPr>
          <w:p w:rsidR="001055B7" w:rsidRPr="001055B7" w:rsidRDefault="001055B7" w:rsidP="001055B7">
            <w:pPr>
              <w:spacing w:after="0" w:line="240" w:lineRule="auto"/>
              <w:rPr>
                <w:rFonts w:ascii="Times New Roman" w:eastAsia="Times New Roman" w:hAnsi="Times New Roman" w:cs="Times New Roman"/>
                <w:b/>
                <w:sz w:val="20"/>
                <w:szCs w:val="20"/>
                <w:lang w:eastAsia="ru-RU"/>
              </w:rPr>
            </w:pPr>
            <w:r w:rsidRPr="001055B7">
              <w:rPr>
                <w:rFonts w:ascii="Times New Roman" w:eastAsia="Times New Roman" w:hAnsi="Times New Roman" w:cs="Times New Roman"/>
                <w:b/>
                <w:color w:val="000000"/>
                <w:sz w:val="20"/>
                <w:szCs w:val="20"/>
                <w:lang w:val="uk-UA" w:eastAsia="ru-RU"/>
              </w:rPr>
              <w:t>Повідомлення розміщено на власному</w:t>
            </w:r>
            <w:r w:rsidRPr="001055B7">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1055B7" w:rsidRPr="00C27C45" w:rsidRDefault="001055B7" w:rsidP="001055B7">
            <w:pPr>
              <w:spacing w:after="0" w:line="240" w:lineRule="auto"/>
              <w:jc w:val="center"/>
              <w:rPr>
                <w:rFonts w:ascii="Times New Roman" w:eastAsia="Times New Roman" w:hAnsi="Times New Roman" w:cs="Times New Roman"/>
                <w:sz w:val="20"/>
                <w:szCs w:val="20"/>
                <w:lang w:eastAsia="ru-RU"/>
              </w:rPr>
            </w:pPr>
          </w:p>
        </w:tc>
        <w:tc>
          <w:tcPr>
            <w:tcW w:w="292" w:type="dxa"/>
            <w:tcMar>
              <w:top w:w="60" w:type="dxa"/>
              <w:left w:w="60" w:type="dxa"/>
              <w:bottom w:w="60" w:type="dxa"/>
              <w:right w:w="60" w:type="dxa"/>
            </w:tcMar>
            <w:vAlign w:val="bottom"/>
          </w:tcPr>
          <w:p w:rsidR="001055B7" w:rsidRPr="001055B7" w:rsidRDefault="001055B7" w:rsidP="001055B7">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Times New Roman" w:hAnsi="Times New Roman" w:cs="Times New Roman"/>
                <w:sz w:val="20"/>
                <w:szCs w:val="20"/>
                <w:lang w:eastAsia="ru-RU"/>
              </w:rPr>
            </w:pPr>
          </w:p>
        </w:tc>
      </w:tr>
      <w:tr w:rsidR="001055B7" w:rsidRPr="001055B7" w:rsidTr="00F65ECC">
        <w:tc>
          <w:tcPr>
            <w:tcW w:w="25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4"/>
                <w:szCs w:val="24"/>
                <w:lang w:eastAsia="ru-RU"/>
              </w:rPr>
            </w:pPr>
            <w:r w:rsidRPr="001055B7">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eastAsia="ru-RU"/>
              </w:rPr>
              <w:t>(дата)</w:t>
            </w:r>
          </w:p>
        </w:tc>
      </w:tr>
    </w:tbl>
    <w:p w:rsidR="001055B7" w:rsidRPr="001055B7" w:rsidRDefault="001055B7" w:rsidP="001055B7">
      <w:pPr>
        <w:spacing w:after="0" w:line="240" w:lineRule="auto"/>
        <w:rPr>
          <w:rFonts w:ascii="Times New Roman" w:eastAsia="Times New Roman" w:hAnsi="Times New Roman" w:cs="Times New Roman"/>
          <w:sz w:val="24"/>
          <w:szCs w:val="24"/>
          <w:lang w:eastAsia="ru-RU"/>
        </w:rPr>
      </w:pPr>
    </w:p>
    <w:p w:rsidR="001055B7" w:rsidRDefault="001055B7">
      <w:pPr>
        <w:sectPr w:rsidR="001055B7" w:rsidSect="001055B7">
          <w:pgSz w:w="11906" w:h="16838"/>
          <w:pgMar w:top="363" w:right="567" w:bottom="363" w:left="1417" w:header="708" w:footer="708" w:gutter="0"/>
          <w:cols w:space="708"/>
          <w:docGrid w:linePitch="360"/>
        </w:sectPr>
      </w:pPr>
    </w:p>
    <w:p w:rsidR="001055B7" w:rsidRPr="001055B7" w:rsidRDefault="001055B7" w:rsidP="001055B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055B7">
        <w:rPr>
          <w:rFonts w:ascii="Times New Roman" w:eastAsia="Times New Roman" w:hAnsi="Times New Roman" w:cs="Times New Roman"/>
          <w:b/>
          <w:bCs/>
          <w:color w:val="000000"/>
          <w:sz w:val="28"/>
          <w:szCs w:val="28"/>
          <w:lang w:val="uk-UA" w:eastAsia="uk-UA"/>
        </w:rPr>
        <w:t>Зміст</w:t>
      </w:r>
    </w:p>
    <w:tbl>
      <w:tblPr>
        <w:tblW w:w="10266" w:type="dxa"/>
        <w:tblLayout w:type="fixed"/>
        <w:tblCellMar>
          <w:top w:w="15" w:type="dxa"/>
          <w:left w:w="15" w:type="dxa"/>
          <w:bottom w:w="15" w:type="dxa"/>
          <w:right w:w="15" w:type="dxa"/>
        </w:tblCellMar>
        <w:tblLook w:val="0000"/>
      </w:tblPr>
      <w:tblGrid>
        <w:gridCol w:w="8424"/>
        <w:gridCol w:w="1842"/>
      </w:tblGrid>
      <w:tr w:rsidR="001055B7" w:rsidRPr="00AE6FCC" w:rsidTr="00F65ECC">
        <w:tc>
          <w:tcPr>
            <w:tcW w:w="10266" w:type="dxa"/>
            <w:gridSpan w:val="2"/>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055B7">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Times New Roman" w:hAnsi="Times New Roman" w:cs="Times New Roman"/>
                <w:b/>
                <w:sz w:val="24"/>
                <w:szCs w:val="24"/>
                <w:lang w:eastAsia="uk-UA"/>
              </w:rPr>
            </w:pPr>
          </w:p>
        </w:tc>
      </w:tr>
      <w:tr w:rsidR="001055B7" w:rsidRPr="001055B7" w:rsidTr="00F65ECC">
        <w:trPr>
          <w:trHeight w:val="274"/>
        </w:trPr>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Times New Roman" w:hAnsi="Times New Roman" w:cs="Times New Roman"/>
                <w:b/>
                <w:sz w:val="24"/>
                <w:szCs w:val="24"/>
                <w:lang w:eastAsia="uk-UA"/>
              </w:rPr>
            </w:pP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29. Річна фінансова звітність.</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color w:val="000000"/>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en-US" w:eastAsia="uk-UA"/>
              </w:rPr>
              <w:t>X</w:t>
            </w: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Times New Roman" w:hAnsi="Times New Roman" w:cs="Times New Roman"/>
                <w:b/>
                <w:sz w:val="24"/>
                <w:szCs w:val="24"/>
                <w:lang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tcPr>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p>
        </w:tc>
      </w:tr>
      <w:tr w:rsidR="001055B7" w:rsidRPr="001055B7" w:rsidTr="00F65ECC">
        <w:tc>
          <w:tcPr>
            <w:tcW w:w="8424"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4"/>
                <w:szCs w:val="24"/>
                <w:lang w:val="en-US" w:eastAsia="uk-UA"/>
              </w:rPr>
            </w:pPr>
            <w:r w:rsidRPr="001055B7">
              <w:rPr>
                <w:rFonts w:ascii="Times New Roman" w:eastAsia="Times New Roman" w:hAnsi="Times New Roman" w:cs="Times New Roman"/>
                <w:b/>
                <w:sz w:val="24"/>
                <w:szCs w:val="24"/>
                <w:lang w:val="en-US" w:eastAsia="uk-UA"/>
              </w:rPr>
              <w:t>X</w:t>
            </w:r>
          </w:p>
        </w:tc>
      </w:tr>
    </w:tbl>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b/>
          <w:sz w:val="20"/>
          <w:szCs w:val="20"/>
          <w:lang w:val="uk-UA" w:eastAsia="uk-UA"/>
        </w:rPr>
        <w:t xml:space="preserve">Примітки :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одержан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ценз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(дозволи) на окрем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види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не подається у раз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їх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дсутност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щодо посади корпоративного секретаря не надається, тому що посада корпоративного секретаря у Товариств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дсутня.</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рейтингове агентство не надається, тому що Товариство не проводить рейтингової оц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нки.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щодо судових справ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не надається, тому що судов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справи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дсутн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будь-як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винагороди або компенсац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виплачен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посадовим особам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в раз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їх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льнення не надається, тому що посадов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особи у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тному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не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льнялися.</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ну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яким належать голосуюч</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розм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р пакета яких стає б</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льшим, меншим або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вним пороговому значенню пакета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не надається, тому що 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ни таких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у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тному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не було.</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ну ос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 яким належить право голосу за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ями, сумарна 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прав за якими стає б</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льшою, меншою або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вною пороговому значенню пакета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й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ну ос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є власниками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нансових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нструмент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пов'язаних з голосуючими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ями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онерного товариства, сумарна 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прав за якими стає б</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льшою, меншою або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вною пороговому значенню пакета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не надається, тому що приватн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не розкривають дану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гац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не надається, тому що Товариство не випускало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гац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я про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 випущен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тентом, не надається, тому що Товариство не випускало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пох</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не надається, тому що Товариство не випускало пох</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забезпечення випуску боргових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не надається, тому що Товариство не випускало боргових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та приватн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не розкривають дану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придбання власних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тентом протягом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тного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оду не надається, тому що Товариство не придбавало власних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протягом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тного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оду.</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 про стан об'єкта нерухомост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не надається, тому що Товариство не випускало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льових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гац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та приватн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не розкривають дану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наявн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у власност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прац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(кр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такого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тента не надається, тому що Товариство не випускало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нших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кр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наявн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у власност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прац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у розм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понад 0,1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дсоток розм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ру статутного кап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талу, не надається, тому що на 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нець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тного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оду прац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вники не волод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ли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ями Товариства.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виплату див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денд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нших доход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за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нними паперами не надається, тому що не приймалося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про виплату див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денд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прийняття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вчинення значних правочин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вчинення правочин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щодо вчинення яких є за</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нтересован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сть,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ос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 за</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нтересованих у вчиненн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товариством правочин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за</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нтересован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стю, та обставини,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снування яких створює за</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нтересован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не надається, тому що приватн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не розкривають зазначену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чна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нансова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поручителя (страховика/гаранта), що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йснює забезпечення випуску боргових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(за кожним суб'єктом забезпечення окремо), не надається, тому що Товариство не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йснювало випуск боргових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нних папер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та приватне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онерне товариство не розкриває дану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або корпоративн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договори, укладен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онерами (учасниками) такого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яка наявна в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тента не надається, тому що Товариство не має такої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будь-як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договори та/або правочини, умовою чинност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яких є незм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ос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йснюють контроль над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тентом не надається, тому що у Товариства немає таких договор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домост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щодо особливої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про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потечн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 що виникала протягом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тного пер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оду не подаються у раз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дсутност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такої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я, зазначена в пунктах 36-45, не надається, тому що Товариство не випускало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потечн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гац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потечн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сертиф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кати та сертиф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кати ФОН.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055B7">
        <w:rPr>
          <w:rFonts w:ascii="Times New Roman" w:eastAsia="Times New Roman" w:hAnsi="Times New Roman" w:cs="Times New Roman"/>
          <w:b/>
          <w:bCs/>
          <w:color w:val="000000"/>
          <w:sz w:val="28"/>
          <w:szCs w:val="28"/>
          <w:lang w:val="en-US" w:eastAsia="uk-UA"/>
        </w:rPr>
        <w:t>III</w:t>
      </w:r>
      <w:r w:rsidRPr="001055B7">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ПРИВАТНЕ АКЦІОНЕРНЕ ТОВАРИСТВО "КЕРАМЕТ"</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д/н</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 xml:space="preserve"> 30.12.1994</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4.</w:t>
            </w:r>
            <w:r w:rsidRPr="001055B7">
              <w:rPr>
                <w:rFonts w:ascii="Times New Roman" w:eastAsia="Times New Roman" w:hAnsi="Times New Roman" w:cs="Times New Roman"/>
                <w:sz w:val="20"/>
                <w:szCs w:val="20"/>
                <w:lang w:eastAsia="uk-UA"/>
              </w:rPr>
              <w:t>Територія</w:t>
            </w:r>
            <w:r w:rsidRPr="001055B7">
              <w:rPr>
                <w:rFonts w:ascii="Times New Roman" w:eastAsia="Times New Roman" w:hAnsi="Times New Roman" w:cs="Times New Roman"/>
                <w:sz w:val="20"/>
                <w:szCs w:val="20"/>
                <w:lang w:val="en-US" w:eastAsia="uk-UA"/>
              </w:rPr>
              <w:t xml:space="preserve"> (</w:t>
            </w:r>
            <w:r w:rsidRPr="001055B7">
              <w:rPr>
                <w:rFonts w:ascii="Times New Roman" w:eastAsia="Times New Roman" w:hAnsi="Times New Roman" w:cs="Times New Roman"/>
                <w:sz w:val="20"/>
                <w:szCs w:val="20"/>
                <w:lang w:eastAsia="uk-UA"/>
              </w:rPr>
              <w:t>о</w:t>
            </w:r>
            <w:r w:rsidRPr="001055B7">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 xml:space="preserve"> Київська область</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 xml:space="preserve"> 23480000.00</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eastAsia="uk-UA"/>
              </w:rPr>
              <w:t>0.000</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0.000</w:t>
            </w:r>
          </w:p>
        </w:tc>
      </w:tr>
      <w:tr w:rsidR="001055B7" w:rsidRPr="001055B7" w:rsidTr="00F65ECC">
        <w:trPr>
          <w:trHeight w:val="397"/>
        </w:trPr>
        <w:tc>
          <w:tcPr>
            <w:tcW w:w="492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eastAsia="uk-UA"/>
              </w:rPr>
              <w:t>167</w:t>
            </w:r>
          </w:p>
        </w:tc>
      </w:tr>
      <w:tr w:rsidR="001055B7" w:rsidRPr="001055B7" w:rsidTr="00F65ECC">
        <w:trPr>
          <w:trHeight w:val="397"/>
        </w:trPr>
        <w:tc>
          <w:tcPr>
            <w:tcW w:w="9855" w:type="dxa"/>
            <w:gridSpan w:val="4"/>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055B7" w:rsidRPr="001055B7" w:rsidTr="00F65ECC">
        <w:trPr>
          <w:trHeight w:val="397"/>
        </w:trPr>
        <w:tc>
          <w:tcPr>
            <w:tcW w:w="136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38.32</w:t>
            </w:r>
          </w:p>
        </w:tc>
        <w:tc>
          <w:tcPr>
            <w:tcW w:w="8487" w:type="dxa"/>
            <w:gridSpan w:val="3"/>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ВІДНОВЛЕННЯ ВІДСОРТОВАНИХ ВІДХОДІВ</w:t>
            </w:r>
          </w:p>
        </w:tc>
      </w:tr>
      <w:tr w:rsidR="001055B7" w:rsidRPr="001055B7" w:rsidTr="00F65ECC">
        <w:trPr>
          <w:trHeight w:val="397"/>
        </w:trPr>
        <w:tc>
          <w:tcPr>
            <w:tcW w:w="136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38.31</w:t>
            </w:r>
          </w:p>
        </w:tc>
        <w:tc>
          <w:tcPr>
            <w:tcW w:w="8487" w:type="dxa"/>
            <w:gridSpan w:val="3"/>
            <w:shd w:val="clear" w:color="auto" w:fill="auto"/>
            <w:vAlign w:val="center"/>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 xml:space="preserve"> ДЕМОНТАЖ (РОЗБИРАННЯ) МАШИН І УСТАТКОВАННЯ</w:t>
            </w:r>
            <w:r w:rsidRPr="001055B7">
              <w:rPr>
                <w:rFonts w:ascii="Times New Roman" w:eastAsia="Times New Roman" w:hAnsi="Times New Roman" w:cs="Times New Roman"/>
                <w:b/>
                <w:sz w:val="20"/>
                <w:szCs w:val="20"/>
                <w:lang w:val="en-US" w:eastAsia="uk-UA"/>
              </w:rPr>
              <w:t> </w:t>
            </w:r>
          </w:p>
        </w:tc>
      </w:tr>
      <w:tr w:rsidR="001055B7" w:rsidRPr="001055B7" w:rsidTr="00F65ECC">
        <w:trPr>
          <w:trHeight w:val="397"/>
        </w:trPr>
        <w:tc>
          <w:tcPr>
            <w:tcW w:w="1368"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C27C45">
              <w:rPr>
                <w:rFonts w:ascii="Times New Roman" w:eastAsia="Times New Roman" w:hAnsi="Times New Roman" w:cs="Times New Roman"/>
                <w:b/>
                <w:sz w:val="20"/>
                <w:szCs w:val="20"/>
                <w:lang w:eastAsia="uk-UA"/>
              </w:rPr>
              <w:t xml:space="preserve"> </w:t>
            </w:r>
            <w:r w:rsidRPr="001055B7">
              <w:rPr>
                <w:rFonts w:ascii="Times New Roman" w:eastAsia="Times New Roman" w:hAnsi="Times New Roman" w:cs="Times New Roman"/>
                <w:b/>
                <w:sz w:val="20"/>
                <w:szCs w:val="20"/>
                <w:lang w:val="en-US" w:eastAsia="uk-UA"/>
              </w:rPr>
              <w:t>46.77</w:t>
            </w:r>
          </w:p>
        </w:tc>
        <w:tc>
          <w:tcPr>
            <w:tcW w:w="8487" w:type="dxa"/>
            <w:gridSpan w:val="3"/>
            <w:shd w:val="clear" w:color="auto" w:fill="auto"/>
            <w:vAlign w:val="center"/>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 xml:space="preserve"> ОПТОВА ТОРГІВЛЯ ВІДХОДАМИ ТА БРУХТОМ</w:t>
            </w:r>
            <w:r w:rsidRPr="001055B7">
              <w:rPr>
                <w:rFonts w:ascii="Times New Roman" w:eastAsia="Times New Roman" w:hAnsi="Times New Roman" w:cs="Times New Roman"/>
                <w:b/>
                <w:sz w:val="20"/>
                <w:szCs w:val="20"/>
                <w:lang w:val="en-US" w:eastAsia="uk-UA"/>
              </w:rPr>
              <w:t> </w:t>
            </w:r>
          </w:p>
        </w:tc>
      </w:tr>
      <w:tr w:rsidR="001055B7" w:rsidRPr="001055B7" w:rsidTr="00F65ECC">
        <w:tc>
          <w:tcPr>
            <w:tcW w:w="2268" w:type="dxa"/>
            <w:gridSpan w:val="2"/>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p>
        </w:tc>
      </w:tr>
    </w:tbl>
    <w:p w:rsidR="001055B7" w:rsidRPr="001055B7" w:rsidRDefault="001055B7" w:rsidP="001055B7">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1055B7" w:rsidRPr="001055B7" w:rsidTr="00F65ECC">
        <w:tc>
          <w:tcPr>
            <w:tcW w:w="9960" w:type="dxa"/>
            <w:gridSpan w:val="2"/>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uk-UA" w:eastAsia="uk-UA"/>
              </w:rPr>
              <w:t>1</w:t>
            </w:r>
            <w:r w:rsidRPr="001055B7">
              <w:rPr>
                <w:rFonts w:ascii="Times New Roman" w:eastAsia="Times New Roman" w:hAnsi="Times New Roman" w:cs="Times New Roman"/>
                <w:bCs/>
                <w:sz w:val="20"/>
                <w:szCs w:val="20"/>
                <w:lang w:val="en-US" w:eastAsia="uk-UA"/>
              </w:rPr>
              <w:t>0</w:t>
            </w:r>
            <w:r w:rsidRPr="001055B7">
              <w:rPr>
                <w:rFonts w:ascii="Times New Roman" w:eastAsia="Times New Roman" w:hAnsi="Times New Roman" w:cs="Times New Roman"/>
                <w:bCs/>
                <w:sz w:val="20"/>
                <w:szCs w:val="20"/>
                <w:lang w:val="uk-UA" w:eastAsia="uk-UA"/>
              </w:rPr>
              <w:t>. Банки, що обслуговують емітента</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АТ "УКРЕКСІМБАНК"</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322313</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26006000030651</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АТ "УКРЕКСІМБАНК"</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322313</w:t>
            </w:r>
          </w:p>
        </w:tc>
      </w:tr>
      <w:tr w:rsidR="001055B7" w:rsidRPr="001055B7" w:rsidTr="00F65ECC">
        <w:tc>
          <w:tcPr>
            <w:tcW w:w="4920" w:type="dxa"/>
            <w:tcBorders>
              <w:top w:val="nil"/>
              <w:left w:val="nil"/>
              <w:bottom w:val="nil"/>
              <w:right w:val="nil"/>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en-US" w:eastAsia="uk-UA"/>
              </w:rPr>
              <w:t xml:space="preserve"> 26006000030651</w:t>
            </w:r>
          </w:p>
        </w:tc>
      </w:tr>
    </w:tbl>
    <w:p w:rsidR="001055B7" w:rsidRPr="001055B7" w:rsidRDefault="001055B7" w:rsidP="001055B7">
      <w:pPr>
        <w:spacing w:after="0" w:line="240" w:lineRule="auto"/>
        <w:rPr>
          <w:rFonts w:ascii="Times New Roman" w:eastAsia="Times New Roman" w:hAnsi="Times New Roman" w:cs="Times New Roman"/>
          <w:sz w:val="24"/>
          <w:szCs w:val="24"/>
          <w:lang w:eastAsia="uk-UA"/>
        </w:rPr>
      </w:pPr>
    </w:p>
    <w:p w:rsidR="001055B7" w:rsidRDefault="001055B7">
      <w:pPr>
        <w:sectPr w:rsidR="001055B7" w:rsidSect="001055B7">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055B7" w:rsidRPr="001055B7" w:rsidTr="00F65ECC">
        <w:tc>
          <w:tcPr>
            <w:tcW w:w="9720" w:type="dxa"/>
            <w:tcMar>
              <w:top w:w="60" w:type="dxa"/>
              <w:left w:w="60" w:type="dxa"/>
              <w:bottom w:w="60" w:type="dxa"/>
              <w:right w:w="60" w:type="dxa"/>
            </w:tcMar>
            <w:vAlign w:val="center"/>
          </w:tcPr>
          <w:p w:rsidR="001055B7" w:rsidRPr="001055B7" w:rsidRDefault="001055B7" w:rsidP="001055B7">
            <w:pPr>
              <w:spacing w:after="0" w:line="240" w:lineRule="auto"/>
              <w:ind w:left="-210"/>
              <w:jc w:val="center"/>
              <w:rPr>
                <w:rFonts w:ascii="Times New Roman" w:eastAsia="Times New Roman" w:hAnsi="Times New Roman" w:cs="Times New Roman"/>
                <w:b/>
                <w:bCs/>
                <w:sz w:val="24"/>
                <w:szCs w:val="24"/>
                <w:lang w:val="uk-UA" w:eastAsia="uk-UA"/>
              </w:rPr>
            </w:pPr>
            <w:r w:rsidRPr="001055B7">
              <w:rPr>
                <w:rFonts w:ascii="Times New Roman" w:eastAsia="Times New Roman" w:hAnsi="Times New Roman" w:cs="Times New Roman"/>
                <w:b/>
                <w:bCs/>
                <w:sz w:val="24"/>
                <w:szCs w:val="24"/>
                <w:lang w:eastAsia="uk-UA"/>
              </w:rPr>
              <w:t>12</w:t>
            </w:r>
            <w:r w:rsidRPr="001055B7">
              <w:rPr>
                <w:rFonts w:ascii="Times New Roman" w:eastAsia="Times New Roman" w:hAnsi="Times New Roman" w:cs="Times New Roman"/>
                <w:b/>
                <w:bCs/>
                <w:sz w:val="24"/>
                <w:szCs w:val="24"/>
                <w:lang w:val="uk-UA" w:eastAsia="uk-UA"/>
              </w:rPr>
              <w:t xml:space="preserve">. </w:t>
            </w:r>
            <w:r w:rsidRPr="001055B7">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"IНТЕГРАЛ"</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22015203</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08720, Київська обл., Обухiвський район, мiсто Українка, вулиця Промислова, будинок 27-Б</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"КЕРАМЕТ - ХАРКIВ"</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33714374</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63701, Харкiвська обл., мiсто Куп'янськ, вулиця Садова, будинок 33</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"СЕВАСТОПОЛЬСЬКЕ ВИРОБНИЧО-ЗАГОТIВЕЛЬНЕ ПIДПРИЄМСТВО "КРИМВТОРКОЛЬОРМЕТ"</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23664381</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51931, Днiпропетровська обл., мiсто Днiпродзержинськ, ВУЛИЦЯ ШИРОКА, будинок 2-Б</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Доля у статутному капiталi зазначеного ТОВ була придбана пiсля його створення.</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"ПУЯНГ - УКРАЇНА"</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33654593</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83003, Донецька обл., мiсто Донецьк, ВУЛИЦЯ КАЛУЗЬКА, будинок 16А</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0,32 %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"СПЕЦIАЛЬНА ЕКОНОМIЧНА ЗОНА "ДОНЕЦЬК"</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30482650</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83117, Донецька обл., мiсто Донецьк, ПРОСПЕКТ КОБЗАРЯ, будинок 2-А</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7,14 %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ПАТ "КСГ БАНК"</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Публiчне акцiонерне товариство</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19364584</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01034, м.Київ, ВУЛИЦЯ ПРОРIЗНА, будинок 6</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пакетом акцiй ПАТ у розмiрi 0,0115 %. Акцiї ЗАТ "ЄБРФ" були придбанi на вторинному ринку. ПАТ "КСГ БАНК" є правонаступником ЗАТ "ЄБРФ".</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Keramet Hungary Kft</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0709023102</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2400, Угорщина, мiсто Дунауйварош, пл. Вашмю, 1-3</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AE6FCC"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Keramet Polska Sp. z o.o.</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0000447577</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42-202, Польща, м. Ченстохова, вул. Куцелiньска, 22/2</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"КЕРАМЕТ - РIВНЕ"</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з обмеженою вiдповiдальнiстю</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33982453</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33009, Рiвненська обл., мiсто Рiвне, вулиця Бiла, будинок 87А</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Товариство володiє часткою у вказаному ТОВ у розмiрi 100 % вiд загального розмiру статутного капiталу. Внесок був здiйснений грошовими коштами при створеннi зазначеного ТОВ. Товариство знаходиться у стадiї припинення своєї дiяльностi.</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055B7" w:rsidRPr="001055B7" w:rsidTr="00F65ECC">
        <w:tc>
          <w:tcPr>
            <w:tcW w:w="9720" w:type="dxa"/>
            <w:tcMar>
              <w:top w:w="60" w:type="dxa"/>
              <w:left w:w="60" w:type="dxa"/>
              <w:bottom w:w="60" w:type="dxa"/>
              <w:right w:w="60" w:type="dxa"/>
            </w:tcMar>
            <w:vAlign w:val="center"/>
          </w:tcPr>
          <w:p w:rsidR="001055B7" w:rsidRPr="001055B7" w:rsidRDefault="001055B7" w:rsidP="001055B7">
            <w:pPr>
              <w:spacing w:after="0" w:line="240" w:lineRule="auto"/>
              <w:ind w:firstLine="240"/>
              <w:jc w:val="center"/>
              <w:rPr>
                <w:rFonts w:ascii="Times New Roman" w:eastAsia="Times New Roman" w:hAnsi="Times New Roman" w:cs="Times New Roman"/>
                <w:sz w:val="24"/>
                <w:szCs w:val="24"/>
                <w:lang w:val="uk-UA" w:eastAsia="uk-UA"/>
              </w:rPr>
            </w:pPr>
            <w:r w:rsidRPr="001055B7">
              <w:rPr>
                <w:rFonts w:ascii="Times New Roman" w:eastAsia="Times New Roman" w:hAnsi="Times New Roman" w:cs="Times New Roman"/>
                <w:b/>
                <w:bCs/>
                <w:sz w:val="24"/>
                <w:szCs w:val="24"/>
                <w:lang w:eastAsia="uk-UA"/>
              </w:rPr>
              <w:t>15</w:t>
            </w:r>
            <w:r w:rsidRPr="001055B7">
              <w:rPr>
                <w:rFonts w:ascii="Times New Roman" w:eastAsia="Times New Roman" w:hAnsi="Times New Roman" w:cs="Times New Roman"/>
                <w:b/>
                <w:bCs/>
                <w:sz w:val="24"/>
                <w:szCs w:val="24"/>
                <w:lang w:val="uk-UA" w:eastAsia="uk-UA"/>
              </w:rPr>
              <w:t xml:space="preserve">. </w:t>
            </w:r>
            <w:r w:rsidRPr="001055B7">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0" w:name="10037"/>
            <w:bookmarkEnd w:id="0"/>
          </w:p>
          <w:p w:rsidR="001055B7" w:rsidRPr="001055B7" w:rsidRDefault="001055B7" w:rsidP="001055B7">
            <w:pPr>
              <w:spacing w:after="0" w:line="240" w:lineRule="auto"/>
              <w:ind w:left="-210"/>
              <w:jc w:val="center"/>
              <w:rPr>
                <w:rFonts w:ascii="Times New Roman" w:eastAsia="Times New Roman" w:hAnsi="Times New Roman" w:cs="Times New Roman"/>
                <w:b/>
                <w:bCs/>
                <w:sz w:val="24"/>
                <w:szCs w:val="24"/>
                <w:lang w:val="uk-UA" w:eastAsia="uk-UA"/>
              </w:rPr>
            </w:pP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2834"/>
        <w:gridCol w:w="6803"/>
      </w:tblGrid>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Представництво ПРАТ "КЕРАМЕТ" в місті Українка</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УКРАЇНА 08720 Київська область Обухівський район місто Українка вулиця Промислова, будинок 27-Б</w:t>
            </w:r>
          </w:p>
        </w:tc>
      </w:tr>
      <w:tr w:rsidR="001055B7" w:rsidRPr="001055B7" w:rsidTr="00F65ECC">
        <w:tc>
          <w:tcPr>
            <w:tcW w:w="2834"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опис</w:t>
            </w:r>
          </w:p>
        </w:tc>
        <w:tc>
          <w:tcPr>
            <w:tcW w:w="6803"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дн</w:t>
            </w:r>
          </w:p>
        </w:tc>
      </w:tr>
    </w:tbl>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992"/>
      </w:tblGrid>
      <w:tr w:rsidR="001055B7" w:rsidRPr="001055B7" w:rsidTr="00F65ECC">
        <w:tc>
          <w:tcPr>
            <w:tcW w:w="15480" w:type="dxa"/>
            <w:tcMar>
              <w:top w:w="60" w:type="dxa"/>
              <w:left w:w="60" w:type="dxa"/>
              <w:bottom w:w="60" w:type="dxa"/>
              <w:right w:w="60" w:type="dxa"/>
            </w:tcMar>
            <w:vAlign w:val="center"/>
          </w:tcPr>
          <w:p w:rsidR="001055B7" w:rsidRPr="00AE6FCC" w:rsidRDefault="001055B7" w:rsidP="001055B7">
            <w:pPr>
              <w:spacing w:after="0" w:line="240" w:lineRule="auto"/>
              <w:ind w:left="-210"/>
              <w:jc w:val="center"/>
              <w:rPr>
                <w:rFonts w:ascii="Times New Roman" w:eastAsia="Times New Roman" w:hAnsi="Times New Roman" w:cs="Times New Roman"/>
                <w:b/>
                <w:sz w:val="28"/>
                <w:szCs w:val="28"/>
                <w:lang w:val="en-US" w:eastAsia="uk-UA"/>
              </w:rPr>
            </w:pPr>
            <w:r w:rsidRPr="00AE6FCC">
              <w:rPr>
                <w:rFonts w:ascii="Times New Roman" w:eastAsia="Times New Roman" w:hAnsi="Times New Roman" w:cs="Times New Roman"/>
                <w:b/>
                <w:bCs/>
                <w:sz w:val="28"/>
                <w:szCs w:val="28"/>
                <w:lang w:eastAsia="uk-UA"/>
              </w:rPr>
              <w:t>17</w:t>
            </w:r>
            <w:r w:rsidRPr="00AE6FCC">
              <w:rPr>
                <w:rFonts w:ascii="Times New Roman" w:eastAsia="Times New Roman" w:hAnsi="Times New Roman" w:cs="Times New Roman"/>
                <w:b/>
                <w:bCs/>
                <w:sz w:val="28"/>
                <w:szCs w:val="28"/>
                <w:lang w:val="uk-UA" w:eastAsia="uk-UA"/>
              </w:rPr>
              <w:t xml:space="preserve">. </w:t>
            </w:r>
            <w:r w:rsidRPr="00AE6FCC">
              <w:rPr>
                <w:rFonts w:ascii="Times New Roman" w:eastAsia="Times New Roman" w:hAnsi="Times New Roman" w:cs="Times New Roman"/>
                <w:b/>
                <w:sz w:val="28"/>
                <w:szCs w:val="28"/>
                <w:lang w:val="uk-UA" w:eastAsia="uk-UA"/>
              </w:rPr>
              <w:t>Штрафні санкції емітента</w:t>
            </w:r>
          </w:p>
          <w:tbl>
            <w:tblPr>
              <w:tblW w:w="15696" w:type="dxa"/>
              <w:tblInd w:w="240" w:type="dxa"/>
              <w:tblCellMar>
                <w:top w:w="15" w:type="dxa"/>
                <w:left w:w="15" w:type="dxa"/>
                <w:bottom w:w="15" w:type="dxa"/>
                <w:right w:w="15" w:type="dxa"/>
              </w:tblCellMar>
              <w:tblLook w:val="0000"/>
            </w:tblPr>
            <w:tblGrid>
              <w:gridCol w:w="946"/>
              <w:gridCol w:w="2283"/>
              <w:gridCol w:w="4214"/>
              <w:gridCol w:w="4125"/>
              <w:gridCol w:w="4128"/>
            </w:tblGrid>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bCs/>
                      <w:sz w:val="20"/>
                      <w:szCs w:val="20"/>
                      <w:lang w:val="uk-UA" w:eastAsia="uk-UA"/>
                    </w:rPr>
                  </w:pPr>
                  <w:r w:rsidRPr="00AE6FCC">
                    <w:rPr>
                      <w:rFonts w:ascii="Times New Roman" w:eastAsia="Times New Roman" w:hAnsi="Times New Roman" w:cs="Times New Roman"/>
                      <w:b/>
                      <w:sz w:val="20"/>
                      <w:szCs w:val="20"/>
                      <w:lang w:val="uk-UA" w:eastAsia="uk-UA"/>
                    </w:rPr>
                    <w:t>N</w:t>
                  </w:r>
                  <w:r w:rsidRPr="00AE6FCC">
                    <w:rPr>
                      <w:rFonts w:ascii="Times New Roman" w:eastAsia="Times New Roman" w:hAnsi="Times New Roman" w:cs="Times New Roman"/>
                      <w:b/>
                      <w:sz w:val="20"/>
                      <w:szCs w:val="20"/>
                      <w:lang w:val="uk-UA" w:eastAsia="uk-UA"/>
                    </w:rPr>
                    <w:br/>
                    <w:t>з/п</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bCs/>
                      <w:sz w:val="20"/>
                      <w:szCs w:val="20"/>
                      <w:lang w:val="uk-UA" w:eastAsia="uk-UA"/>
                    </w:rPr>
                  </w:pPr>
                  <w:r w:rsidRPr="00AE6FCC">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2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bCs/>
                      <w:sz w:val="20"/>
                      <w:szCs w:val="20"/>
                      <w:lang w:val="uk-UA" w:eastAsia="uk-UA"/>
                    </w:rPr>
                  </w:pPr>
                  <w:r w:rsidRPr="00AE6FCC">
                    <w:rPr>
                      <w:rFonts w:ascii="Times New Roman" w:eastAsia="Times New Roman" w:hAnsi="Times New Roman" w:cs="Times New Roman"/>
                      <w:b/>
                      <w:sz w:val="20"/>
                      <w:szCs w:val="20"/>
                      <w:lang w:val="uk-UA" w:eastAsia="uk-UA"/>
                    </w:rPr>
                    <w:t>Орган, який наклав штрафну санкцію</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bCs/>
                      <w:sz w:val="20"/>
                      <w:szCs w:val="20"/>
                      <w:lang w:val="uk-UA" w:eastAsia="uk-UA"/>
                    </w:rPr>
                  </w:pPr>
                  <w:r w:rsidRPr="00AE6FCC">
                    <w:rPr>
                      <w:rFonts w:ascii="Times New Roman" w:eastAsia="Times New Roman" w:hAnsi="Times New Roman" w:cs="Times New Roman"/>
                      <w:b/>
                      <w:sz w:val="20"/>
                      <w:szCs w:val="20"/>
                      <w:lang w:val="uk-UA" w:eastAsia="uk-UA"/>
                    </w:rPr>
                    <w:t>Вид стягнення</w:t>
                  </w:r>
                </w:p>
              </w:tc>
              <w:tc>
                <w:tcPr>
                  <w:tcW w:w="4128" w:type="dxa"/>
                  <w:tcBorders>
                    <w:top w:val="single" w:sz="6" w:space="0" w:color="000000"/>
                    <w:left w:val="single" w:sz="6" w:space="0" w:color="000000"/>
                    <w:bottom w:val="single" w:sz="6" w:space="0" w:color="000000"/>
                    <w:right w:val="single" w:sz="6" w:space="0" w:color="000000"/>
                  </w:tcBorders>
                  <w:vAlign w:val="center"/>
                </w:tcPr>
                <w:p w:rsidR="00AE6FCC" w:rsidRPr="00AE6FCC" w:rsidRDefault="00AE6FCC" w:rsidP="009360F2">
                  <w:pPr>
                    <w:spacing w:after="0" w:line="240" w:lineRule="auto"/>
                    <w:jc w:val="center"/>
                    <w:rPr>
                      <w:rFonts w:ascii="Times New Roman" w:eastAsia="Times New Roman" w:hAnsi="Times New Roman" w:cs="Times New Roman"/>
                      <w:b/>
                      <w:bCs/>
                      <w:sz w:val="20"/>
                      <w:szCs w:val="20"/>
                      <w:lang w:val="uk-UA" w:eastAsia="uk-UA"/>
                    </w:rPr>
                  </w:pPr>
                  <w:r w:rsidRPr="00AE6FCC">
                    <w:rPr>
                      <w:rFonts w:ascii="Times New Roman" w:eastAsia="Times New Roman" w:hAnsi="Times New Roman" w:cs="Times New Roman"/>
                      <w:b/>
                      <w:sz w:val="20"/>
                      <w:szCs w:val="20"/>
                      <w:lang w:val="uk-UA" w:eastAsia="uk-UA"/>
                    </w:rPr>
                    <w:t>Інформація про виконання</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sz w:val="20"/>
                      <w:szCs w:val="20"/>
                      <w:lang w:val="uk-UA" w:eastAsia="uk-UA"/>
                    </w:rPr>
                  </w:pPr>
                  <w:r w:rsidRPr="00AE6FCC">
                    <w:rPr>
                      <w:rFonts w:ascii="Times New Roman" w:eastAsia="Times New Roman" w:hAnsi="Times New Roman" w:cs="Times New Roman"/>
                      <w:b/>
                      <w:sz w:val="20"/>
                      <w:szCs w:val="20"/>
                      <w:lang w:val="uk-UA" w:eastAsia="uk-UA"/>
                    </w:rPr>
                    <w:t>1</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sz w:val="20"/>
                      <w:szCs w:val="20"/>
                      <w:lang w:val="uk-UA" w:eastAsia="uk-UA"/>
                    </w:rPr>
                  </w:pPr>
                  <w:r w:rsidRPr="00AE6FCC">
                    <w:rPr>
                      <w:rFonts w:ascii="Times New Roman" w:eastAsia="Times New Roman" w:hAnsi="Times New Roman" w:cs="Times New Roman"/>
                      <w:b/>
                      <w:sz w:val="20"/>
                      <w:szCs w:val="20"/>
                      <w:lang w:val="uk-UA" w:eastAsia="uk-UA"/>
                    </w:rPr>
                    <w:t>2</w:t>
                  </w:r>
                </w:p>
              </w:tc>
              <w:tc>
                <w:tcPr>
                  <w:tcW w:w="42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sz w:val="20"/>
                      <w:szCs w:val="20"/>
                      <w:lang w:val="uk-UA" w:eastAsia="uk-UA"/>
                    </w:rPr>
                  </w:pPr>
                  <w:r w:rsidRPr="00AE6FCC">
                    <w:rPr>
                      <w:rFonts w:ascii="Times New Roman" w:eastAsia="Times New Roman" w:hAnsi="Times New Roman" w:cs="Times New Roman"/>
                      <w:b/>
                      <w:sz w:val="20"/>
                      <w:szCs w:val="20"/>
                      <w:lang w:val="uk-UA" w:eastAsia="uk-UA"/>
                    </w:rPr>
                    <w:t>3</w:t>
                  </w:r>
                </w:p>
              </w:tc>
              <w:tc>
                <w:tcPr>
                  <w:tcW w:w="4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b/>
                      <w:sz w:val="20"/>
                      <w:szCs w:val="20"/>
                      <w:lang w:val="uk-UA" w:eastAsia="uk-UA"/>
                    </w:rPr>
                  </w:pPr>
                  <w:r w:rsidRPr="00AE6FCC">
                    <w:rPr>
                      <w:rFonts w:ascii="Times New Roman" w:eastAsia="Times New Roman" w:hAnsi="Times New Roman" w:cs="Times New Roman"/>
                      <w:b/>
                      <w:sz w:val="20"/>
                      <w:szCs w:val="20"/>
                      <w:lang w:val="uk-UA" w:eastAsia="uk-UA"/>
                    </w:rPr>
                    <w:t>4</w:t>
                  </w:r>
                </w:p>
              </w:tc>
              <w:tc>
                <w:tcPr>
                  <w:tcW w:w="4128" w:type="dxa"/>
                  <w:tcBorders>
                    <w:top w:val="single" w:sz="6" w:space="0" w:color="000000"/>
                    <w:left w:val="single" w:sz="6" w:space="0" w:color="000000"/>
                    <w:bottom w:val="single" w:sz="6" w:space="0" w:color="000000"/>
                    <w:right w:val="single" w:sz="6" w:space="0" w:color="000000"/>
                  </w:tcBorders>
                  <w:vAlign w:val="center"/>
                </w:tcPr>
                <w:p w:rsidR="00AE6FCC" w:rsidRPr="00AE6FCC" w:rsidRDefault="00AE6FCC" w:rsidP="009360F2">
                  <w:pPr>
                    <w:spacing w:after="0" w:line="240" w:lineRule="auto"/>
                    <w:jc w:val="center"/>
                    <w:rPr>
                      <w:rFonts w:ascii="Times New Roman" w:eastAsia="Times New Roman" w:hAnsi="Times New Roman" w:cs="Times New Roman"/>
                      <w:b/>
                      <w:sz w:val="20"/>
                      <w:szCs w:val="20"/>
                      <w:lang w:val="uk-UA" w:eastAsia="uk-UA"/>
                    </w:rPr>
                  </w:pPr>
                  <w:r w:rsidRPr="00AE6FCC">
                    <w:rPr>
                      <w:rFonts w:ascii="Times New Roman" w:eastAsia="Times New Roman" w:hAnsi="Times New Roman" w:cs="Times New Roman"/>
                      <w:b/>
                      <w:sz w:val="20"/>
                      <w:szCs w:val="20"/>
                      <w:lang w:val="uk-UA" w:eastAsia="uk-UA"/>
                    </w:rPr>
                    <w:t>5</w:t>
                  </w:r>
                </w:p>
              </w:tc>
            </w:tr>
            <w:tr w:rsidR="00AE6FCC" w:rsidRPr="00AE6FCC" w:rsidTr="009360F2">
              <w:trPr>
                <w:trHeight w:val="1421"/>
              </w:trPr>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1</w:t>
                  </w:r>
                </w:p>
              </w:tc>
              <w:tc>
                <w:tcPr>
                  <w:tcW w:w="2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ППР №0065731233 від 14.03.2018</w:t>
                  </w:r>
                </w:p>
              </w:tc>
              <w:tc>
                <w:tcPr>
                  <w:tcW w:w="4214"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ГУ ДФС у Львівській обл. м. Львів</w:t>
                  </w:r>
                </w:p>
              </w:tc>
              <w:tc>
                <w:tcPr>
                  <w:tcW w:w="4125" w:type="dxa"/>
                  <w:tcBorders>
                    <w:top w:val="single" w:sz="6" w:space="0" w:color="000000"/>
                    <w:left w:val="single" w:sz="4" w:space="0" w:color="auto"/>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Податок на нерухоме майно, відмінне від земельної ділянки</w:t>
                  </w:r>
                </w:p>
              </w:tc>
              <w:tc>
                <w:tcPr>
                  <w:tcW w:w="4128" w:type="dxa"/>
                  <w:tcBorders>
                    <w:top w:val="single" w:sz="6" w:space="0" w:color="000000"/>
                    <w:left w:val="single" w:sz="6" w:space="0" w:color="000000"/>
                    <w:bottom w:val="single" w:sz="6" w:space="0" w:color="000000"/>
                    <w:right w:val="single" w:sz="6" w:space="0" w:color="000000"/>
                  </w:tcBorders>
                  <w:vAlign w:val="cente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 xml:space="preserve">170,00 </w:t>
                  </w: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Arial" w:eastAsia="Times New Roman" w:hAnsi="Arial" w:cs="Arial"/>
                      <w:sz w:val="16"/>
                      <w:szCs w:val="16"/>
                      <w:lang w:eastAsia="ru-RU"/>
                    </w:rPr>
                    <w:t>Плат</w:t>
                  </w:r>
                  <w:r w:rsidRPr="00AE6FCC">
                    <w:rPr>
                      <w:rFonts w:ascii="Arial" w:eastAsia="Times New Roman" w:hAnsi="Arial" w:cs="Arial"/>
                      <w:sz w:val="16"/>
                      <w:szCs w:val="16"/>
                      <w:lang w:val="uk-UA" w:eastAsia="ru-RU"/>
                    </w:rPr>
                    <w:t>і</w:t>
                  </w:r>
                  <w:r w:rsidRPr="00AE6FCC">
                    <w:rPr>
                      <w:rFonts w:ascii="Arial" w:eastAsia="Times New Roman" w:hAnsi="Arial" w:cs="Arial"/>
                      <w:sz w:val="16"/>
                      <w:szCs w:val="16"/>
                      <w:lang w:eastAsia="ru-RU"/>
                    </w:rPr>
                    <w:t>жн</w:t>
                  </w:r>
                  <w:r w:rsidRPr="00AE6FCC">
                    <w:rPr>
                      <w:rFonts w:ascii="Arial" w:eastAsia="Times New Roman" w:hAnsi="Arial" w:cs="Arial"/>
                      <w:sz w:val="16"/>
                      <w:szCs w:val="16"/>
                      <w:lang w:val="uk-UA" w:eastAsia="ru-RU"/>
                    </w:rPr>
                    <w:t xml:space="preserve">е </w:t>
                  </w:r>
                  <w:r w:rsidRPr="00AE6FCC">
                    <w:rPr>
                      <w:rFonts w:ascii="Arial" w:eastAsia="Times New Roman" w:hAnsi="Arial" w:cs="Arial"/>
                      <w:sz w:val="16"/>
                      <w:szCs w:val="16"/>
                      <w:lang w:eastAsia="ru-RU"/>
                    </w:rPr>
                    <w:t xml:space="preserve"> </w:t>
                  </w:r>
                  <w:r w:rsidRPr="00AE6FCC">
                    <w:rPr>
                      <w:rFonts w:ascii="Arial" w:eastAsia="Times New Roman" w:hAnsi="Arial" w:cs="Arial"/>
                      <w:sz w:val="16"/>
                      <w:szCs w:val="16"/>
                      <w:lang w:val="uk-UA" w:eastAsia="ru-RU"/>
                    </w:rPr>
                    <w:t>д</w:t>
                  </w:r>
                  <w:r w:rsidRPr="00AE6FCC">
                    <w:rPr>
                      <w:rFonts w:ascii="Arial" w:eastAsia="Times New Roman" w:hAnsi="Arial" w:cs="Arial"/>
                      <w:sz w:val="16"/>
                      <w:szCs w:val="16"/>
                      <w:lang w:eastAsia="ru-RU"/>
                    </w:rPr>
                    <w:t>оручен</w:t>
                  </w:r>
                  <w:r w:rsidRPr="00AE6FCC">
                    <w:rPr>
                      <w:rFonts w:ascii="Arial" w:eastAsia="Times New Roman" w:hAnsi="Arial" w:cs="Arial"/>
                      <w:sz w:val="16"/>
                      <w:szCs w:val="16"/>
                      <w:lang w:val="uk-UA" w:eastAsia="ru-RU"/>
                    </w:rPr>
                    <w:t>ня</w:t>
                  </w:r>
                  <w:r w:rsidRPr="00AE6FCC">
                    <w:rPr>
                      <w:rFonts w:ascii="Arial" w:eastAsia="Times New Roman" w:hAnsi="Arial" w:cs="Arial"/>
                      <w:sz w:val="16"/>
                      <w:szCs w:val="16"/>
                      <w:lang w:eastAsia="ru-RU"/>
                    </w:rPr>
                    <w:t xml:space="preserve">  КМ000001847 от 05.04.2018</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2</w:t>
                  </w:r>
                </w:p>
              </w:tc>
              <w:tc>
                <w:tcPr>
                  <w:tcW w:w="2283"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ППР №0089015001 від 21.03.2018</w:t>
                  </w:r>
                </w:p>
              </w:tc>
              <w:tc>
                <w:tcPr>
                  <w:tcW w:w="4214"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ГУ ДФС у Рівненській обл.м.Рівне</w:t>
                  </w:r>
                </w:p>
              </w:tc>
              <w:tc>
                <w:tcPr>
                  <w:tcW w:w="4125"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Податок на нерухоме майно, відмінне від земельної ділянки</w:t>
                  </w:r>
                </w:p>
              </w:tc>
              <w:tc>
                <w:tcPr>
                  <w:tcW w:w="4128" w:type="dxa"/>
                  <w:tcBorders>
                    <w:top w:val="single" w:sz="6" w:space="0" w:color="000000"/>
                    <w:left w:val="single" w:sz="4" w:space="0" w:color="auto"/>
                    <w:bottom w:val="single" w:sz="6" w:space="0" w:color="000000"/>
                    <w:right w:val="single" w:sz="6" w:space="0" w:color="000000"/>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170,00</w:t>
                  </w: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Arial" w:eastAsia="Times New Roman" w:hAnsi="Arial" w:cs="Arial"/>
                      <w:sz w:val="16"/>
                      <w:szCs w:val="16"/>
                      <w:lang w:eastAsia="ru-RU"/>
                    </w:rPr>
                    <w:t>Плат</w:t>
                  </w:r>
                  <w:r w:rsidRPr="00AE6FCC">
                    <w:rPr>
                      <w:rFonts w:ascii="Arial" w:eastAsia="Times New Roman" w:hAnsi="Arial" w:cs="Arial"/>
                      <w:sz w:val="16"/>
                      <w:szCs w:val="16"/>
                      <w:lang w:val="uk-UA" w:eastAsia="ru-RU"/>
                    </w:rPr>
                    <w:t>і</w:t>
                  </w:r>
                  <w:r w:rsidRPr="00AE6FCC">
                    <w:rPr>
                      <w:rFonts w:ascii="Arial" w:eastAsia="Times New Roman" w:hAnsi="Arial" w:cs="Arial"/>
                      <w:sz w:val="16"/>
                      <w:szCs w:val="16"/>
                      <w:lang w:eastAsia="ru-RU"/>
                    </w:rPr>
                    <w:t>жн</w:t>
                  </w:r>
                  <w:r w:rsidRPr="00AE6FCC">
                    <w:rPr>
                      <w:rFonts w:ascii="Arial" w:eastAsia="Times New Roman" w:hAnsi="Arial" w:cs="Arial"/>
                      <w:sz w:val="16"/>
                      <w:szCs w:val="16"/>
                      <w:lang w:val="uk-UA" w:eastAsia="ru-RU"/>
                    </w:rPr>
                    <w:t xml:space="preserve">е </w:t>
                  </w:r>
                  <w:r w:rsidRPr="00AE6FCC">
                    <w:rPr>
                      <w:rFonts w:ascii="Arial" w:eastAsia="Times New Roman" w:hAnsi="Arial" w:cs="Arial"/>
                      <w:sz w:val="16"/>
                      <w:szCs w:val="16"/>
                      <w:lang w:eastAsia="ru-RU"/>
                    </w:rPr>
                    <w:t xml:space="preserve"> </w:t>
                  </w:r>
                  <w:r w:rsidRPr="00AE6FCC">
                    <w:rPr>
                      <w:rFonts w:ascii="Arial" w:eastAsia="Times New Roman" w:hAnsi="Arial" w:cs="Arial"/>
                      <w:sz w:val="16"/>
                      <w:szCs w:val="16"/>
                      <w:lang w:val="uk-UA" w:eastAsia="ru-RU"/>
                    </w:rPr>
                    <w:t>д</w:t>
                  </w:r>
                  <w:r w:rsidRPr="00AE6FCC">
                    <w:rPr>
                      <w:rFonts w:ascii="Arial" w:eastAsia="Times New Roman" w:hAnsi="Arial" w:cs="Arial"/>
                      <w:sz w:val="16"/>
                      <w:szCs w:val="16"/>
                      <w:lang w:eastAsia="ru-RU"/>
                    </w:rPr>
                    <w:t>оручен</w:t>
                  </w:r>
                  <w:r w:rsidRPr="00AE6FCC">
                    <w:rPr>
                      <w:rFonts w:ascii="Arial" w:eastAsia="Times New Roman" w:hAnsi="Arial" w:cs="Arial"/>
                      <w:sz w:val="16"/>
                      <w:szCs w:val="16"/>
                      <w:lang w:val="uk-UA" w:eastAsia="ru-RU"/>
                    </w:rPr>
                    <w:t>ня</w:t>
                  </w:r>
                  <w:r w:rsidRPr="00AE6FCC">
                    <w:rPr>
                      <w:rFonts w:ascii="Arial" w:eastAsia="Times New Roman" w:hAnsi="Arial" w:cs="Arial"/>
                      <w:sz w:val="16"/>
                      <w:szCs w:val="16"/>
                      <w:lang w:eastAsia="ru-RU"/>
                    </w:rPr>
                    <w:t xml:space="preserve">  КМ000001757 от 30.03.2018</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3</w:t>
                  </w:r>
                </w:p>
              </w:tc>
              <w:tc>
                <w:tcPr>
                  <w:tcW w:w="2283"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ППР №0067811228 від 28.03.2018</w:t>
                  </w:r>
                </w:p>
              </w:tc>
              <w:tc>
                <w:tcPr>
                  <w:tcW w:w="4214"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ГУ ДФС у Дніпропетрвській обл. м. Дніпро</w:t>
                  </w:r>
                </w:p>
              </w:tc>
              <w:tc>
                <w:tcPr>
                  <w:tcW w:w="4125"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Податок на нерухоме майно, відмінне від земельної ділянки</w:t>
                  </w:r>
                </w:p>
              </w:tc>
              <w:tc>
                <w:tcPr>
                  <w:tcW w:w="4128" w:type="dxa"/>
                  <w:tcBorders>
                    <w:top w:val="single" w:sz="6" w:space="0" w:color="000000"/>
                    <w:left w:val="single" w:sz="4" w:space="0" w:color="auto"/>
                    <w:bottom w:val="single" w:sz="6" w:space="0" w:color="000000"/>
                    <w:right w:val="single" w:sz="6" w:space="0" w:color="000000"/>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170,00</w:t>
                  </w: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Arial" w:eastAsia="Times New Roman" w:hAnsi="Arial" w:cs="Arial"/>
                      <w:sz w:val="16"/>
                      <w:szCs w:val="16"/>
                      <w:lang w:eastAsia="ru-RU"/>
                    </w:rPr>
                    <w:t>Плат</w:t>
                  </w:r>
                  <w:r w:rsidRPr="00AE6FCC">
                    <w:rPr>
                      <w:rFonts w:ascii="Arial" w:eastAsia="Times New Roman" w:hAnsi="Arial" w:cs="Arial"/>
                      <w:sz w:val="16"/>
                      <w:szCs w:val="16"/>
                      <w:lang w:val="uk-UA" w:eastAsia="ru-RU"/>
                    </w:rPr>
                    <w:t>і</w:t>
                  </w:r>
                  <w:r w:rsidRPr="00AE6FCC">
                    <w:rPr>
                      <w:rFonts w:ascii="Arial" w:eastAsia="Times New Roman" w:hAnsi="Arial" w:cs="Arial"/>
                      <w:sz w:val="16"/>
                      <w:szCs w:val="16"/>
                      <w:lang w:eastAsia="ru-RU"/>
                    </w:rPr>
                    <w:t>жн</w:t>
                  </w:r>
                  <w:r w:rsidRPr="00AE6FCC">
                    <w:rPr>
                      <w:rFonts w:ascii="Arial" w:eastAsia="Times New Roman" w:hAnsi="Arial" w:cs="Arial"/>
                      <w:sz w:val="16"/>
                      <w:szCs w:val="16"/>
                      <w:lang w:val="uk-UA" w:eastAsia="ru-RU"/>
                    </w:rPr>
                    <w:t xml:space="preserve">е </w:t>
                  </w:r>
                  <w:r w:rsidRPr="00AE6FCC">
                    <w:rPr>
                      <w:rFonts w:ascii="Arial" w:eastAsia="Times New Roman" w:hAnsi="Arial" w:cs="Arial"/>
                      <w:sz w:val="16"/>
                      <w:szCs w:val="16"/>
                      <w:lang w:eastAsia="ru-RU"/>
                    </w:rPr>
                    <w:t xml:space="preserve"> </w:t>
                  </w:r>
                  <w:r w:rsidRPr="00AE6FCC">
                    <w:rPr>
                      <w:rFonts w:ascii="Arial" w:eastAsia="Times New Roman" w:hAnsi="Arial" w:cs="Arial"/>
                      <w:sz w:val="16"/>
                      <w:szCs w:val="16"/>
                      <w:lang w:val="uk-UA" w:eastAsia="ru-RU"/>
                    </w:rPr>
                    <w:t>д</w:t>
                  </w:r>
                  <w:r w:rsidRPr="00AE6FCC">
                    <w:rPr>
                      <w:rFonts w:ascii="Arial" w:eastAsia="Times New Roman" w:hAnsi="Arial" w:cs="Arial"/>
                      <w:sz w:val="16"/>
                      <w:szCs w:val="16"/>
                      <w:lang w:eastAsia="ru-RU"/>
                    </w:rPr>
                    <w:t>оручен</w:t>
                  </w:r>
                  <w:r w:rsidRPr="00AE6FCC">
                    <w:rPr>
                      <w:rFonts w:ascii="Arial" w:eastAsia="Times New Roman" w:hAnsi="Arial" w:cs="Arial"/>
                      <w:sz w:val="16"/>
                      <w:szCs w:val="16"/>
                      <w:lang w:val="uk-UA" w:eastAsia="ru-RU"/>
                    </w:rPr>
                    <w:t>ня</w:t>
                  </w:r>
                  <w:r w:rsidRPr="00AE6FCC">
                    <w:rPr>
                      <w:rFonts w:ascii="Arial" w:eastAsia="Times New Roman" w:hAnsi="Arial" w:cs="Arial"/>
                      <w:sz w:val="16"/>
                      <w:szCs w:val="16"/>
                      <w:lang w:eastAsia="ru-RU"/>
                    </w:rPr>
                    <w:t xml:space="preserve"> КМ000002093 от 18.04.2018</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4</w:t>
                  </w:r>
                </w:p>
              </w:tc>
              <w:tc>
                <w:tcPr>
                  <w:tcW w:w="2283"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ППР №0236671206 від 20.04.2018</w:t>
                  </w:r>
                </w:p>
              </w:tc>
              <w:tc>
                <w:tcPr>
                  <w:tcW w:w="4214"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ГУ ДФС у м. Київі</w:t>
                  </w:r>
                </w:p>
              </w:tc>
              <w:tc>
                <w:tcPr>
                  <w:tcW w:w="4125"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Податок на додану вартість</w:t>
                  </w:r>
                </w:p>
              </w:tc>
              <w:tc>
                <w:tcPr>
                  <w:tcW w:w="4128" w:type="dxa"/>
                  <w:tcBorders>
                    <w:top w:val="single" w:sz="6" w:space="0" w:color="000000"/>
                    <w:left w:val="single" w:sz="4" w:space="0" w:color="auto"/>
                    <w:bottom w:val="single" w:sz="6" w:space="0" w:color="000000"/>
                    <w:right w:val="single" w:sz="6" w:space="0" w:color="000000"/>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2358,95</w:t>
                  </w: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Arial" w:eastAsia="Times New Roman" w:hAnsi="Arial" w:cs="Arial"/>
                      <w:sz w:val="16"/>
                      <w:szCs w:val="16"/>
                      <w:lang w:eastAsia="ru-RU"/>
                    </w:rPr>
                    <w:t>Плат</w:t>
                  </w:r>
                  <w:r w:rsidRPr="00AE6FCC">
                    <w:rPr>
                      <w:rFonts w:ascii="Arial" w:eastAsia="Times New Roman" w:hAnsi="Arial" w:cs="Arial"/>
                      <w:sz w:val="16"/>
                      <w:szCs w:val="16"/>
                      <w:lang w:val="uk-UA" w:eastAsia="ru-RU"/>
                    </w:rPr>
                    <w:t>і</w:t>
                  </w:r>
                  <w:r w:rsidRPr="00AE6FCC">
                    <w:rPr>
                      <w:rFonts w:ascii="Arial" w:eastAsia="Times New Roman" w:hAnsi="Arial" w:cs="Arial"/>
                      <w:sz w:val="16"/>
                      <w:szCs w:val="16"/>
                      <w:lang w:eastAsia="ru-RU"/>
                    </w:rPr>
                    <w:t>жн</w:t>
                  </w:r>
                  <w:r w:rsidRPr="00AE6FCC">
                    <w:rPr>
                      <w:rFonts w:ascii="Arial" w:eastAsia="Times New Roman" w:hAnsi="Arial" w:cs="Arial"/>
                      <w:sz w:val="16"/>
                      <w:szCs w:val="16"/>
                      <w:lang w:val="uk-UA" w:eastAsia="ru-RU"/>
                    </w:rPr>
                    <w:t xml:space="preserve">е </w:t>
                  </w:r>
                  <w:r w:rsidRPr="00AE6FCC">
                    <w:rPr>
                      <w:rFonts w:ascii="Arial" w:eastAsia="Times New Roman" w:hAnsi="Arial" w:cs="Arial"/>
                      <w:sz w:val="16"/>
                      <w:szCs w:val="16"/>
                      <w:lang w:eastAsia="ru-RU"/>
                    </w:rPr>
                    <w:t xml:space="preserve"> </w:t>
                  </w:r>
                  <w:r w:rsidRPr="00AE6FCC">
                    <w:rPr>
                      <w:rFonts w:ascii="Arial" w:eastAsia="Times New Roman" w:hAnsi="Arial" w:cs="Arial"/>
                      <w:sz w:val="16"/>
                      <w:szCs w:val="16"/>
                      <w:lang w:val="uk-UA" w:eastAsia="ru-RU"/>
                    </w:rPr>
                    <w:t>д</w:t>
                  </w:r>
                  <w:r w:rsidRPr="00AE6FCC">
                    <w:rPr>
                      <w:rFonts w:ascii="Arial" w:eastAsia="Times New Roman" w:hAnsi="Arial" w:cs="Arial"/>
                      <w:sz w:val="16"/>
                      <w:szCs w:val="16"/>
                      <w:lang w:eastAsia="ru-RU"/>
                    </w:rPr>
                    <w:t>оручен</w:t>
                  </w:r>
                  <w:r w:rsidRPr="00AE6FCC">
                    <w:rPr>
                      <w:rFonts w:ascii="Arial" w:eastAsia="Times New Roman" w:hAnsi="Arial" w:cs="Arial"/>
                      <w:sz w:val="16"/>
                      <w:szCs w:val="16"/>
                      <w:lang w:val="uk-UA" w:eastAsia="ru-RU"/>
                    </w:rPr>
                    <w:t>ня</w:t>
                  </w:r>
                  <w:r w:rsidRPr="00AE6FCC">
                    <w:rPr>
                      <w:rFonts w:ascii="Arial" w:eastAsia="Times New Roman" w:hAnsi="Arial" w:cs="Arial"/>
                      <w:sz w:val="16"/>
                      <w:szCs w:val="16"/>
                      <w:lang w:eastAsia="ru-RU"/>
                    </w:rPr>
                    <w:t xml:space="preserve"> КМ000002374 от 03.05.2018</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5</w:t>
                  </w:r>
                </w:p>
              </w:tc>
              <w:tc>
                <w:tcPr>
                  <w:tcW w:w="2283" w:type="dxa"/>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ППР №0257591228 від 08.10.2018</w:t>
                  </w:r>
                </w:p>
              </w:tc>
              <w:tc>
                <w:tcPr>
                  <w:tcW w:w="4214"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ГУ ДФС у Дніпропетрвській обл. м. Дніпро</w:t>
                  </w:r>
                </w:p>
              </w:tc>
              <w:tc>
                <w:tcPr>
                  <w:tcW w:w="4125" w:type="dxa"/>
                  <w:tcBorders>
                    <w:top w:val="single" w:sz="6" w:space="0" w:color="000000"/>
                    <w:left w:val="single" w:sz="4" w:space="0" w:color="auto"/>
                    <w:bottom w:val="single" w:sz="6" w:space="0" w:color="000000"/>
                    <w:right w:val="single" w:sz="4" w:space="0" w:color="auto"/>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Екологічний податок</w:t>
                  </w:r>
                </w:p>
              </w:tc>
              <w:tc>
                <w:tcPr>
                  <w:tcW w:w="4128" w:type="dxa"/>
                  <w:tcBorders>
                    <w:top w:val="single" w:sz="6" w:space="0" w:color="000000"/>
                    <w:left w:val="single" w:sz="4" w:space="0" w:color="auto"/>
                    <w:bottom w:val="single" w:sz="6" w:space="0" w:color="000000"/>
                    <w:right w:val="single" w:sz="6" w:space="0" w:color="000000"/>
                  </w:tcBorders>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17,95</w:t>
                  </w:r>
                </w:p>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r w:rsidRPr="00AE6FCC">
                    <w:rPr>
                      <w:rFonts w:ascii="Arial" w:eastAsia="Times New Roman" w:hAnsi="Arial" w:cs="Arial"/>
                      <w:sz w:val="16"/>
                      <w:szCs w:val="16"/>
                      <w:lang w:eastAsia="ru-RU"/>
                    </w:rPr>
                    <w:t>Плат</w:t>
                  </w:r>
                  <w:r w:rsidRPr="00AE6FCC">
                    <w:rPr>
                      <w:rFonts w:ascii="Arial" w:eastAsia="Times New Roman" w:hAnsi="Arial" w:cs="Arial"/>
                      <w:sz w:val="16"/>
                      <w:szCs w:val="16"/>
                      <w:lang w:val="uk-UA" w:eastAsia="ru-RU"/>
                    </w:rPr>
                    <w:t>і</w:t>
                  </w:r>
                  <w:r w:rsidRPr="00AE6FCC">
                    <w:rPr>
                      <w:rFonts w:ascii="Arial" w:eastAsia="Times New Roman" w:hAnsi="Arial" w:cs="Arial"/>
                      <w:sz w:val="16"/>
                      <w:szCs w:val="16"/>
                      <w:lang w:eastAsia="ru-RU"/>
                    </w:rPr>
                    <w:t>жн</w:t>
                  </w:r>
                  <w:r w:rsidRPr="00AE6FCC">
                    <w:rPr>
                      <w:rFonts w:ascii="Arial" w:eastAsia="Times New Roman" w:hAnsi="Arial" w:cs="Arial"/>
                      <w:sz w:val="16"/>
                      <w:szCs w:val="16"/>
                      <w:lang w:val="uk-UA" w:eastAsia="ru-RU"/>
                    </w:rPr>
                    <w:t xml:space="preserve">е </w:t>
                  </w:r>
                  <w:r w:rsidRPr="00AE6FCC">
                    <w:rPr>
                      <w:rFonts w:ascii="Arial" w:eastAsia="Times New Roman" w:hAnsi="Arial" w:cs="Arial"/>
                      <w:sz w:val="16"/>
                      <w:szCs w:val="16"/>
                      <w:lang w:eastAsia="ru-RU"/>
                    </w:rPr>
                    <w:t xml:space="preserve"> </w:t>
                  </w:r>
                  <w:r w:rsidRPr="00AE6FCC">
                    <w:rPr>
                      <w:rFonts w:ascii="Arial" w:eastAsia="Times New Roman" w:hAnsi="Arial" w:cs="Arial"/>
                      <w:sz w:val="16"/>
                      <w:szCs w:val="16"/>
                      <w:lang w:val="uk-UA" w:eastAsia="ru-RU"/>
                    </w:rPr>
                    <w:t>д</w:t>
                  </w:r>
                  <w:r w:rsidRPr="00AE6FCC">
                    <w:rPr>
                      <w:rFonts w:ascii="Arial" w:eastAsia="Times New Roman" w:hAnsi="Arial" w:cs="Arial"/>
                      <w:sz w:val="16"/>
                      <w:szCs w:val="16"/>
                      <w:lang w:eastAsia="ru-RU"/>
                    </w:rPr>
                    <w:t>оручен</w:t>
                  </w:r>
                  <w:r w:rsidRPr="00AE6FCC">
                    <w:rPr>
                      <w:rFonts w:ascii="Arial" w:eastAsia="Times New Roman" w:hAnsi="Arial" w:cs="Arial"/>
                      <w:sz w:val="16"/>
                      <w:szCs w:val="16"/>
                      <w:lang w:val="uk-UA" w:eastAsia="ru-RU"/>
                    </w:rPr>
                    <w:t>ня</w:t>
                  </w:r>
                  <w:r w:rsidRPr="00AE6FCC">
                    <w:rPr>
                      <w:rFonts w:ascii="Arial" w:eastAsia="Times New Roman" w:hAnsi="Arial" w:cs="Arial"/>
                      <w:sz w:val="16"/>
                      <w:szCs w:val="16"/>
                      <w:lang w:eastAsia="ru-RU"/>
                    </w:rPr>
                    <w:t xml:space="preserve"> КМ000006168 от 29.10.2018</w:t>
                  </w:r>
                </w:p>
              </w:tc>
            </w:tr>
            <w:tr w:rsidR="00AE6FCC" w:rsidRPr="00AE6FCC" w:rsidTr="009360F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6FCC" w:rsidRPr="00AE6FCC" w:rsidRDefault="00AE6FCC" w:rsidP="009360F2">
                  <w:pPr>
                    <w:spacing w:after="0" w:line="240" w:lineRule="auto"/>
                    <w:jc w:val="center"/>
                    <w:rPr>
                      <w:rFonts w:ascii="Times New Roman" w:eastAsia="Times New Roman" w:hAnsi="Times New Roman" w:cs="Times New Roman"/>
                      <w:sz w:val="20"/>
                      <w:szCs w:val="20"/>
                      <w:lang w:val="uk-UA" w:eastAsia="uk-UA"/>
                    </w:rPr>
                  </w:pPr>
                  <w:r w:rsidRPr="00AE6FCC">
                    <w:rPr>
                      <w:rFonts w:ascii="Times New Roman" w:eastAsia="Times New Roman" w:hAnsi="Times New Roman" w:cs="Times New Roman"/>
                      <w:sz w:val="20"/>
                      <w:szCs w:val="20"/>
                      <w:lang w:val="uk-UA"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6FCC" w:rsidRPr="00AE6FCC" w:rsidRDefault="00AE6FCC" w:rsidP="009360F2">
                  <w:pPr>
                    <w:spacing w:after="0" w:line="240" w:lineRule="auto"/>
                    <w:rPr>
                      <w:rFonts w:ascii="Times New Roman" w:eastAsia="Times New Roman" w:hAnsi="Times New Roman" w:cs="Times New Roman"/>
                      <w:sz w:val="20"/>
                      <w:szCs w:val="20"/>
                      <w:lang w:val="uk-UA" w:eastAsia="uk-UA"/>
                    </w:rPr>
                  </w:pPr>
                </w:p>
              </w:tc>
            </w:tr>
          </w:tbl>
          <w:p w:rsidR="00AE6FCC" w:rsidRPr="00AE6FCC" w:rsidRDefault="00AE6FCC" w:rsidP="001055B7">
            <w:pPr>
              <w:spacing w:after="0" w:line="240" w:lineRule="auto"/>
              <w:ind w:left="-210"/>
              <w:jc w:val="center"/>
              <w:rPr>
                <w:rFonts w:ascii="Times New Roman" w:eastAsia="Times New Roman" w:hAnsi="Times New Roman" w:cs="Times New Roman"/>
                <w:b/>
                <w:bCs/>
                <w:sz w:val="28"/>
                <w:szCs w:val="28"/>
                <w:lang w:val="en-US" w:eastAsia="uk-UA"/>
              </w:rPr>
            </w:pP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highlight w:val="yellow"/>
          <w:lang w:val="uk-UA"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AE6FCC" w:rsidRDefault="001055B7">
      <w:pPr>
        <w:rPr>
          <w:b/>
          <w:color w:val="FF0000"/>
          <w:sz w:val="30"/>
          <w:szCs w:val="30"/>
          <w:u w:val="single"/>
          <w:lang w:val="en-US"/>
        </w:rPr>
        <w:sectPr w:rsidR="001055B7" w:rsidRPr="00AE6FCC" w:rsidSect="001055B7">
          <w:pgSz w:w="16838" w:h="11906" w:orient="landscape"/>
          <w:pgMar w:top="1417" w:right="363" w:bottom="850" w:left="363"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18. Опис бізнесу</w:t>
      </w:r>
    </w:p>
    <w:p w:rsidR="001055B7" w:rsidRPr="001055B7" w:rsidRDefault="001055B7" w:rsidP="001055B7">
      <w:pPr>
        <w:spacing w:after="0" w:line="240" w:lineRule="auto"/>
        <w:jc w:val="center"/>
        <w:rPr>
          <w:rFonts w:ascii="Times New Roman" w:eastAsia="Times New Roman" w:hAnsi="Times New Roman" w:cs="Times New Roman"/>
          <w:b/>
          <w:color w:val="000000"/>
          <w:sz w:val="28"/>
          <w:szCs w:val="28"/>
          <w:lang w:val="en-US"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0"/>
          <w:szCs w:val="20"/>
          <w:lang w:val="en-US"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Тип організаційної структури емітента - ієрархічна (на чолі з генеральним директором, якому підлеглі всі структурні підрозділи). Філії, представництва та інші відокремлені структурні підрозділи відсутні.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Дочірні підприємства: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 "Керамет-Харків" (м.Купянськ, Харківська обл., вул. Садова, 33);</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 "СВЗП "Кримвторкольормет" (м.Севастополь, вул. Симферопольське шосе, 6);</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 "Керамет-Рівне" (м. Рівне, вул. Біла, 87а);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 "Інтеграл" (м.Донецьк, вул. Калузька, 16а);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Keramet Hungary Kft (2400, Угорщина, мiсто Дунауйварош, пл. Вашмю, 1-3)</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Keramet Polska Sp. z o.o. (42-202, Польща, м. Ченстохова, вул. Куцелiньска, 22/2)</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Середньооблікова чисельність штатних працівників облікового складу (осіб)- 100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Середня чисельність позаштатних працівників та осіб, які працюють за сумісництвом (осіб)- 0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(осіб)- 3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Фонд оплати праці за 2018 рік -33 887 038,58 грн., за 2017 рік -28 748 889,66грн.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Збільшення фонду оплати праці відносно попереднього року відбулось в результаті підвищення тарифних ставок.</w:t>
      </w:r>
    </w:p>
    <w:p w:rsidR="001055B7" w:rsidRPr="001055B7" w:rsidRDefault="00F65ECC"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Товариством</w:t>
      </w:r>
      <w:r w:rsidR="001055B7" w:rsidRPr="001055B7">
        <w:rPr>
          <w:rFonts w:ascii="Courier New" w:eastAsia="Times New Roman" w:hAnsi="Courier New" w:cs="Courier New"/>
          <w:sz w:val="20"/>
          <w:szCs w:val="24"/>
          <w:lang w:val="uk-UA" w:eastAsia="uk-UA"/>
        </w:rPr>
        <w:t xml:space="preserve"> 21.11.2007р. зареєстрований колективний договір (реєстраційний номер 14385, рішення Виконавчого комітету Калінінської районної ради м. Донецка № 475/1), який прийнятий та схвалений на </w:t>
      </w:r>
      <w:r w:rsidRPr="001055B7">
        <w:rPr>
          <w:rFonts w:ascii="Courier New" w:eastAsia="Times New Roman" w:hAnsi="Courier New" w:cs="Courier New"/>
          <w:sz w:val="20"/>
          <w:szCs w:val="24"/>
          <w:lang w:val="uk-UA" w:eastAsia="uk-UA"/>
        </w:rPr>
        <w:t>загальних</w:t>
      </w:r>
      <w:r w:rsidR="001055B7" w:rsidRPr="001055B7">
        <w:rPr>
          <w:rFonts w:ascii="Courier New" w:eastAsia="Times New Roman" w:hAnsi="Courier New" w:cs="Courier New"/>
          <w:sz w:val="20"/>
          <w:szCs w:val="24"/>
          <w:lang w:val="uk-UA" w:eastAsia="uk-UA"/>
        </w:rPr>
        <w:t xml:space="preserve"> зборах трудового колективу 02.10.2007р. Ціль договору - забезпечення та дотримання оптимальних трудових та соціально-економічних відносин в колективі, підтримання гармоничних відносин в колективі, узгодження інтересів робітників та адміністрації для реалізації цілей, зазначених в Статуті.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Колективний договір діє на підставі законодавства України, а саме:</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Закону України "Про колективні договори та угоди";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Кодекса Законів про працю України;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Закону України "Про охорону праці";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Закону України "Про охорону праці";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Закону України "Про оплату праці";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Генеральної угоди;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Установчих документів Товариства.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Генеральним директором Товариства були </w:t>
      </w:r>
      <w:r w:rsidR="00F65ECC" w:rsidRPr="001055B7">
        <w:rPr>
          <w:rFonts w:ascii="Courier New" w:eastAsia="Times New Roman" w:hAnsi="Courier New" w:cs="Courier New"/>
          <w:sz w:val="20"/>
          <w:szCs w:val="24"/>
          <w:lang w:val="uk-UA" w:eastAsia="uk-UA"/>
        </w:rPr>
        <w:t>затверджені</w:t>
      </w:r>
      <w:r w:rsidRPr="001055B7">
        <w:rPr>
          <w:rFonts w:ascii="Courier New" w:eastAsia="Times New Roman" w:hAnsi="Courier New" w:cs="Courier New"/>
          <w:sz w:val="20"/>
          <w:szCs w:val="24"/>
          <w:lang w:val="uk-UA" w:eastAsia="uk-UA"/>
        </w:rPr>
        <w:t xml:space="preserve"> та узгоджені загальними зборами трудового колективу Правила внутрішнього трудового розпорядку для робітників Товариства 01.10.2007р.</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ПРАТ "КЕРАМЕТ" не належить до будь-яких об'єднань підприємств.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ПРАТ "КЕРАМЕТ" не здійснював протягом 2018 року спільної діяльності з іншими організаціями, підприємствами, установами.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Протягом звітного року не надходило пропозицій щодо реорганізації з боку третіх осіб.</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На виконання Закону України "Про бухгалтерський облік та фінансову звітність в Україні" від 16.07.1999 р № 996-ХІІ, положень (стандартів) бухгалтерського обліку, затверджених Міністерством фінансів України, Податкового Кодексу України (ПКУ) з метою забезпечення єдиної облікової політики та надання достовірної фінансової звітності, належного ведення бухгалтерського та податкового обліку на підприємстві, реалізуючи право самостійно визначати облікову політику підприємства з урахуванням особливостей діяльності і технології обробки облікових даних, </w:t>
      </w:r>
      <w:r w:rsidR="00F65ECC">
        <w:rPr>
          <w:rFonts w:ascii="Courier New" w:eastAsia="Times New Roman" w:hAnsi="Courier New" w:cs="Courier New"/>
          <w:sz w:val="20"/>
          <w:szCs w:val="24"/>
          <w:lang w:val="uk-UA" w:eastAsia="uk-UA"/>
        </w:rPr>
        <w:t>був створений наказ про обліков</w:t>
      </w:r>
      <w:r w:rsidRPr="001055B7">
        <w:rPr>
          <w:rFonts w:ascii="Courier New" w:eastAsia="Times New Roman" w:hAnsi="Courier New" w:cs="Courier New"/>
          <w:sz w:val="20"/>
          <w:szCs w:val="24"/>
          <w:lang w:val="uk-UA" w:eastAsia="uk-UA"/>
        </w:rPr>
        <w:t>у політику підприємства № 1 від 02.01.2017р., який містить наступне:</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w:t>
      </w:r>
      <w:r w:rsidRPr="001055B7">
        <w:rPr>
          <w:rFonts w:ascii="Courier New" w:eastAsia="Times New Roman" w:hAnsi="Courier New" w:cs="Courier New"/>
          <w:sz w:val="20"/>
          <w:szCs w:val="24"/>
          <w:lang w:val="uk-UA" w:eastAsia="uk-UA"/>
        </w:rPr>
        <w:tab/>
        <w:t>Ведення бухгалтерського обліку покласти на бухгалтерську службу підприємства на чолі з головним бухгалтером. Обов'язки працівників бухгалтерської служби з ведення бухгалтерського обліку регулюються посадовими інструкціями.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w:t>
      </w:r>
      <w:r w:rsidRPr="001055B7">
        <w:rPr>
          <w:rFonts w:ascii="Courier New" w:eastAsia="Times New Roman" w:hAnsi="Courier New" w:cs="Courier New"/>
          <w:sz w:val="20"/>
          <w:szCs w:val="24"/>
          <w:lang w:val="uk-UA" w:eastAsia="uk-UA"/>
        </w:rPr>
        <w:tab/>
        <w:t>Головному бухгалтеру: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2.1.Здійснювати ведення бухгалтерського обліку згідно з принципами та методами, передбаченими положеннями (стандартами) бухгалтерського обліку.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2.2.Забезпечити безперервність відображення операцій і достовірну оцінку активів, зобов'язань, капіталу в бухгалтерському обліку, складання і подання у встановлені строки фінансової звітності, застосовуючи журнально-ордерну форму обліку на підставі положень (стандартів) бухгалтерського обліку.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xml:space="preserve">  2.3.Забезпечити відображення господарських операцій товариства автоматизованим способом в програмному забезпеченні 1С-7, відповідно до робочого Плану рахунків (Додаток № 1), при необхідності вводити нові субрахунки в Робочий план рахунків.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Видачу первинних бухгалтерських документів стороннім особам здійснювати за моїм рішенням.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2.4.Згідно п.3 П (С) БО 1 "Загальні вимоги до фінансової звітності" суттєвою вважати інформацію, відсутність якої може вплинути на рішення користувачів фінансової звітності.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При визначенні порога суттєвості керуватися листом Мінфіну від 29.07.2003 р. №04230-04108.</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Для визначення суттєвості окремих об'єктів обліку, що відносяться до активів, зобов'язань і власного капіталу підприємства, за поріг суттєвості приймати величину у 1% від підсумку відповідно всіх активів, всіх зобов'язань і власного капіталу, тобто 1% від підсумку балансу.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Для визначення суттєвості окремих видів доходів і витрат за поріг приймати величину 2% чистого прибутку (збитку) за звітний період.</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Поріг суттєвості при переоцінці або зменшенні корисності об'єктів обліку 10% від різниці між залишковою вартістю об'єктів обліку та їх справедливою вартістю.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3. На дату річного балансу підприємство оцінює чи існують ознаки можливого зменшення корисності активу - відповідно до вимог П (С) БО 28.</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4. Встановити терміни проведення інвентаризації:</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товарно-матеріальних цінностей (сировини, матеріалів, напівфабрикатів, МШП, готової продукції, незавершеного виробництва) - щорічно на 01 жовтня;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об'єктів основних засобів (крім ОЗ 3 групи), нематеріальних активів, малоцінних необоротних матеріальних активів, незавершених капітальних інвестицій - щорічно на 01 листопада;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об'єкти основних засобів 3 групи "Будівлі, споруди та передавальні пристрої" - раз на три роки;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для розрахунків з постачальниками і покупцями, бюджетом - щорічно на 01 листопада;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грошових коштів в касі - щоквартально (в останній робочий день звітного кварталу);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цінних паперів, бланків суворої звітності - щорічно на 01 грудня.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Перед проведенням річної інвентаризації видається наказ по підприємству на проведення інвентаризації з визначенням складу робочих комісій.</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Під час проведення інвентаризації робочим комісіям проводити огляд ОЗ, вартість яких повністю амортизована, але які продовжують використовуватися у виробничій діяльності і визначити термін подальшої їх експлуатації.</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5.</w:t>
      </w:r>
      <w:r w:rsidRPr="001055B7">
        <w:rPr>
          <w:rFonts w:ascii="Courier New" w:eastAsia="Times New Roman" w:hAnsi="Courier New" w:cs="Courier New"/>
          <w:sz w:val="20"/>
          <w:szCs w:val="24"/>
          <w:lang w:val="uk-UA" w:eastAsia="uk-UA"/>
        </w:rPr>
        <w:tab/>
        <w:t>Для цілей бухгалтерського обліку одиницею обліку основних засобів є окремий об'єкт основних засобів. Основні засоби класифікуються за такими двома основними групами: основні засоби та інші необоротні матеріальні активи, які, в свою чергу, діляться на підгрупи (класифікація ОЗ з урахуванням умов і місця використання об'єктів основних засобів). Основні кошти розподіляються на власні, орендовані, що знаходяться в оренді.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Група основних засобів являє собою сукупність однотипних за технічними характеристиками, призначенням та умовами використання необоротних матеріальних активів.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До основних засобів відносити матеріальні активи, очікуваний строк корисного використання (експлуатації) яких більше одного року, і первісна вартість яких більше 6000 грн. Застосовувати норми і методи нарахування амортизації основних засобів, передбачені П (С) БО 7 "Основні засоби".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 xml:space="preserve">Використовуючи Методику "Визначення ліквідаційної вартості, терміну експлуатації основних засобів і МНМА, що експлуатуються на підприємстві" від 04.01.2013р., встановлювати строки корисного використання не нижче мінімально допустимих строків, встановлених Податковим кодексом України та ліквідаційну вартість об'єктів основних засобів згідно з рішеннями постійно діючої комісії.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Облік основних засобів ведеться в електронній формі програмного забезпечення 1С.</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Склад постійно діючої комісії: голова комісії - директор з виробництва, члени комісії - директор з фінансів та економіки, гол. бухгалтер, начальник юридичного відділу, бухгалтер.</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З огляду на територіальне розміщення виробничих підрозділів створювати робочі комісії окремим наказом.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Для основних засобів (прес-ножиць, перевантажувачів, вантажних автомобілів) застосовувати виробничий метод нарахування амортизації, для розрахунку брати свідчення мотогодин, км пробігу. Амортизацію інших основних засобів здійснювати прямолінійним методом.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Витрати на модернізацію, модифікацію, поліпшення, ремонт або заміну основних (великих) вузлів і механізмів машин і обладнання, будівель і споруд, транспортних засобів та інших основних засобів можуть бути включені до складу первісної вартості таких основних засобів.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Витрати на технічне обслуговування, ремонт або заміну неосновних (малих) вузлів і механізмів основних засобів відносити на витрати поточного періоду.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Якщо вартість об'єкта основних засобів, за якою він відображений в обліку, відрізняється від його реальної вартості, то вартість таких основних засобів необхідно привести у відповідність з їхньою справедливою вартістю.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За поріг суттєвості для проведення переоцінки або відображення зменшення корисності об'єктів основних засобів приймається величина, що дорівнює 10-відсотковому відхиленню залишкової вартості об'єктів основних засобів від їх справедливої вартості на дату балансу. Переоцінка основних засобів тієї групи, об'єкти якої вже зазнали переоцінки, надалі має проводитися з такою регулярністю, щоб їх залишкова вартість на дату балансу суттєво не відрізнялася від справедливої вартості.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У бухгалтерському обліку дооцінка відображається у складі власного капіталу на рахунку 41 "Капітал в дооцінці". Надалі сума додаткового капіталу зменшується в наступних випадках:</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вибуття (реалізація, ліквідація, безоплатна передача, тощо) переоціненого основного засобу (сума залишку дооцінок переводиться до складу нерозподіленого прибутку);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щомісячне списання дооцінок на нерозподілений прибуток, пропорційно нарахованої амортизації.</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Нарахування відстрочених податкових зобов'язань, які виникають при переоцінці основних засобів виконувати на дату складання річного балансу за рахунок зменшення власного капіталу.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6. Вважати матеріальні активи з терміном корисного використання понад один рік і вартістю до 6000 грн. малоцінними необоротними матеріальними активами (МНМА). Амортизацію по МНМА нараховувати в першому місяці використання об'єкта в розмірі 100 відсотків його вартості.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Нарахування зносу по МБП здійснювати в розмірі 100 відсотків балансової вартості таких предметів при передачі їх зі складу в експлуатацію. Здійснювати обов'язкове ведення кількісного обліку таких предметів у розрізі матеріально-відповідальних осіб до моменту їх повної ліквідації (списання).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7. Змінне обладнання терміном служби до одного року незалежно від вартості відображати в складі малоцінних швидкозношуваних предметів. Нарахування зносу здійснювати розмірі 100 відсотків балансової вартості змінного обладнання при передачі його зі складу в експлуатацію. Здійснювати обов'язкове ведення кількісного обліку в розрізі матеріально-відповідальних осіб до моменту їх повної ліквідації (списання).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8.  Строк корисного використання нематеріальних активів вважати згідно з рішенням комісії, визначеної п.7 цього наказу, за кожним вступнику об'єкту окремо в момент зарахування його на баланс, виходячи з:</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строку корисного використання подібних активів;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передбачуваного морального зносу;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правових або інших подібних обмежень щодо строків його використання та інших факторів.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Амортизацію нематеріальних активів здійснювати прямолінійним методом.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9. Одиницею запасів з метою бухгалтерського обліку вважати вид запасів.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Придбані (отримані) або вироблені запаси зараховуються на баланс підприємства за первісною вартістю.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Первісною вартістю запасів, придбаних за плату, є собівартість запасів, згідно з П (С) БО 9 "Запаси".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Оцінку запасів (матеріалів, сировини (палива), комплектуючих виробів, напівфабрикатів, при відпуску у виробництво або іншому вибутті, готової продукції здійснювати за середньозваженою величиною.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Оцінку запасів (покупних товарів) оцінювати за собівартістю перших за часом надходження запасів, тобто за методом "FIFO".</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Облік транспортно-заготівельних витрат (ТЗВ металобрухт) відображати на рахунку 201 "Сировина і матеріали" з подальшим відображенням у звітному періоді в складі собівартості списаної у виробництво сировини.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10. Організувати аналітичний облік руху товарно-матеріальних цінностей в оборотно-сальдових відомостях обліку матеріалів в кількісно-сумарному вираженні.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11. Оцінку ступеня завершеності операції з надання послуг здійснювати шляхом вивчення виконаної роботи, при цьому в бухгалтерському обліку доходи відображати у звітному періоді.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12. Встановлювати попереробний метод обліку витрат на виробництво і калькулювання фактичної собівартості продукції. До складу витрат включаються витрати операційної діяльності: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 собівартість виготовлених і реалізованих товарів (робіт, послуг);</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 загальновиробничі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адміністративні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витрати на збут;</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фінансові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операційні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Постійні загальновиробничі витрати (ПЗВ) вважати як такі, що не розподіляються і відображати у витратах підприємства поточного звітного періоду в собівартості реалізованої продукції (товарів, робіт, послуг).</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Бухгалтерський облік ПЗВ вести з урахуванням вимог П (С) БО №16 "Витрати".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13. Списання у виробництво матеріалів при переробці брухту чорних металів виробляти згідно акту на списання.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14. Для визначення чистої реалізаційної вартості дебіторської заборгованості створювати резерв сумнівних боргів. Величину резерву сумнівних боргів визначати виходячи з платоспроможності окремих дебіторів - застосування абсолютної суми сумнівної заборгованості. Нарахування резерву сумнівних боргів здійснювати один раз на рік і відображати в балансі за відповідний період з обов'язковим оформленням бухгалтерією довідки про розрахунок резерву сумнівних боргів.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15. Створювати забезпечення для відшкодування наступних (майбутніх) операційних витрат на оплату відпусток працівникам. Забезпечення використовується для відшкодування лише тих витрат для покриття яких воно було створено. Враховувати забезпечення згідно П (С) БО 11 "Зобов'язання".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16. До витрат майбутніх періодів відносити суми на передплату періодичних видань, страхування та інші попередньо оплачені витрати діяльності, що стосуються наступного звітного періоду.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17. До складу витрат включати витрати на оплату праці працівників Товариства, які перебувають у трудових відносинах. До витрат на оплату праці відносити: витрати на виплату основної і додаткової заробітної плати та інших заохочень і виплат, виходячи з тарифних ставок, у вигляді премій, заохочень, витрати на виплату винагород, доплат за роботу в нічний час, за виконання робіт (послуг) згідно договорами цивільно-правового характеру, виплату одноразової матеріальної допомоги, будь-які інші виплати в грошовій або натуральній формі, які можуть бути встановлені за домовленістю сторін і відповідно до умов колективного договору.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18. Для узагальнення інформації про витрати суспільства за елементами застосовувати бухгалтерські рахунки класу 8 Плану рахунків.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19. Фінансові інвестиції на дату балансу відображаються відповідно до П (С) БО 12 "Фінансові інвестиції" і первісно оцінюються та відображаються в бухгалтерському обліку за собівартістю.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Фінансові інвестиції в українські дочірні підприємства на дату балансу (на 31 грудня) відображаються за методом участі в капіталі, згідно з яким балансова вартість інвестицій відповідно збільшується або зменшується на суму збільшення або зменшення частки інвестора у власному капіталі об'єкта інвестування.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ab/>
        <w:t>Згідно Закону про бухгалтерський облік в Польщі і Угорщині термін подання фінансової звітності та декларації корпоративного податку це 31 травня наступного за звітним роком. Згідно "Кодексу торгових спільнот" річний фінансовий звіт повинен бути затверджений засновниками не пізніше ніж протягом 6-ти місяців з дати закінчення звітного року. З огляду на законодавство цих країн, фінансові інвестиції в закордонні дочірні підприємства (Польща, Угорщина) відображаються за методом участі в капіталі на 30 вересня, наступного за звітним роком, застосовуючи П (СБУ) 6 "Виправлення помилок і зміни у фінансових звітах" шляхом коригування сальдо нерозподіленого прибутку на початок звітного року. Оцінка та облік фінансових інвестицій здійснюється за кожною фінансовою інвестицією.</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20. Доходи і витрати включати до складу звіту про фінансові результати на підставі принципів нарахування, превалювання змісту над формою, автономності, періодичності, безперервності, передбачливості, єдиного грошового вимірника, історичної (фактичної) собівартості і відображати в бухгалтерському обліку і фінансових звітах тих періодів, до яких вони належать відповідно до Положень (стандартів) 15,16.</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21. Щорічно, з підготовкою складання річного звіту, проводити процедуру виявлення залишків, що підлягають списанню з балансу внаслідок незначущості і відсутності впливу на результати обліку.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Встановити кордон суттєвості для оцінки: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доходів і витрат в розмірі 100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запасів і заборгованостей в розмірі 100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відстрочених податкових активів і зобов'язань в розмірі 100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22. Відповідно П (СБУ) 17 "Податок на прибуток", відстрочені податкові активи і відстрочені податкові зобов'язання в проміжній фінансовій звітності не відображати. У статті "Витрати (Дохід) з податку на прибуток" проміжного Звіту про фінансові результати проводиться тільки сума поточного податку на прибуток, а на дату річного балансу в бухгалтерському обліку та фінансовій звітності здійснюється відповідне коригування (збільшення, зменшення) суми витрат з податку на прибуток з урахуванням змін відстрочених податкових активів і відстрочених податкових зобов'язань за звітний рік.</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23. На підставі даних бухгалтерського обліку здійснювати податковий облік відповідно до вимог ПКУ.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24. Облік іноземної валюти для цілей оподаткування здійснювати відповідно до правил П (С) БО №21 "Вплив змін валютних курсів".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25. Для забезпечення роботи підприємства з придбання брухту чорних металів, збуту, пошуку нових контрагентів, ринків збуту продукції, вивчення потреб внутрішнього і зовнішнього ринків в металобрухті, враховуючи виробничу необхідність використання мобільного зв'язку для своєчасного зв'язку підприємства з покупцями і постачальниками з різних регіонів України та за кордоном, послуги мобільного зв'язку, міжміські та міжнародні переговори відносити до витрат господарської діяльності підприємства.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26. Для архівації документації створити постійно діючу комісію у складі: голова комісії - заступник генерального директора, члени комісії: помічник генерального директора, головний бухгалтер, начальник юридичного відділу.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Основним видом продукції, що </w:t>
      </w:r>
      <w:r w:rsidR="00F65ECC" w:rsidRPr="001055B7">
        <w:rPr>
          <w:rFonts w:ascii="Courier New" w:eastAsia="Times New Roman" w:hAnsi="Courier New" w:cs="Courier New"/>
          <w:sz w:val="20"/>
          <w:szCs w:val="24"/>
          <w:lang w:val="uk-UA" w:eastAsia="uk-UA"/>
        </w:rPr>
        <w:t>виробляє</w:t>
      </w:r>
      <w:r w:rsidRPr="001055B7">
        <w:rPr>
          <w:rFonts w:ascii="Courier New" w:eastAsia="Times New Roman" w:hAnsi="Courier New" w:cs="Courier New"/>
          <w:sz w:val="20"/>
          <w:szCs w:val="24"/>
          <w:lang w:val="uk-UA" w:eastAsia="uk-UA"/>
        </w:rPr>
        <w:t xml:space="preserve"> ПрАТ "КЕРАМЕТ" є металобрухт з поліпшеними якісними характеристиками.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Обсяги виробництва (у натуральному та грошовому виразі):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- 9 вид м/брухту - 71 886,19 тн, 572 990,86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- 13 вид м/брухту - 2748,39 тн, 22 077,13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Середньореалізаційні ціни,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- 9 вид м/брухту- 7 970,81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- 13 вид м/брухту-8 032,75.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Брікети із ст.стружки-7019,13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Роботи з переробки, навантаження, розвантаження металобрухту-175,69 грн./тонн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Сума виручки від:</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готової продукції-913795,6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товарів-127417,8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послуг з переробки, навантаження, розвантаження металобрухту  -61628,5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інших оборотних активів-4190,6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операційної оренди активів-5101,0тис.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Загальна сума експорту </w:t>
      </w:r>
      <w:r w:rsidR="00F65ECC" w:rsidRPr="001055B7">
        <w:rPr>
          <w:rFonts w:ascii="Courier New" w:eastAsia="Times New Roman" w:hAnsi="Courier New" w:cs="Courier New"/>
          <w:sz w:val="20"/>
          <w:szCs w:val="24"/>
          <w:lang w:val="uk-UA" w:eastAsia="uk-UA"/>
        </w:rPr>
        <w:t>складає</w:t>
      </w:r>
      <w:r w:rsidRPr="001055B7">
        <w:rPr>
          <w:rFonts w:ascii="Courier New" w:eastAsia="Times New Roman" w:hAnsi="Courier New" w:cs="Courier New"/>
          <w:sz w:val="20"/>
          <w:szCs w:val="24"/>
          <w:lang w:val="uk-UA" w:eastAsia="uk-UA"/>
        </w:rPr>
        <w:t xml:space="preserve"> 58116,6 тис. грн. Частка експорту в загальному обсязі продажів-5,2 %.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У 2019 р металургійні підприємства України планують модернізацію сталеплавильного обладнання для збільшення виробництва сталі. В умовах збільшення сталеплавильного виробництва збільшується і обсяг споживання металобрухту і, відповідно, підвищується потреба меткомбінатів в послугах щодо якісної підготовки металошихти.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Обсяг споживання металургійними підприємствами металобрухту не залежить від сезонних змін.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Основні ринки збуту та основні клієнти: ТОВ "Метінвест-Ресурс", ПАТ "ДМК", ПрАТ "НКМЗ".</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Основними ризиками в діяльності емітента є:</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глобальні світові зміни (скорочення споживання металопрокату);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обмеження (лімітування) в частині торгового регулювання митом операцій з металобрухтом;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державні акти регулювання заготівлі та реалізації, які стримують розвиток ринку металобрухту.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Скорочення ризиків і витрат в своїй діяльності досягаються: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 Збільшенням частки заготівлі брухту на власних ПЗЦ.</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 Розширення ринку збуту продукції та надання послуг.</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3. Наданням якісних послуг з підготовки металошихти для споживачів (металобрухтового підприємств).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4. Участю на законодавчому рівні в створенні вільних умов для розвитку ринку заготівлі металобрухту.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Канал збуту - прямий. Метод продажу - клієнтоорієнтований.</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Джерелом утворення металобрухту є:</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побутові господарства (збір металобрухту);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демонтуються об'єкти (амортизаційний брухт);</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промислові підприємства (відходи виробництва).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Рівень ціноутворення на металобрухт формується щодо рівня цін світових індикативів з урахуванням витрат на заготівлю, переробку і логістику.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Планований обсяг освіти металобрухту на території України в 2019 р становить 4 млн.т.</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Внаслідок скорочення маржинального доходу від операцій із заготівлі металобрухту - кількість операторів скоротилося, конкуренція збільшилася. Кількість великих заготівельників не перевищує 10 шт.</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У 2019 р емітентом планується збільшення обсягу закупівлі металобрухту і обсягу надання послуг з підготовки металошихти.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Основний постачальник металобрухту, який поставляє більше 10% загального обсягу поставки - ТОВ «Інтеграл».</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Придбані основні засоби зараховуються на баланс підприємства за первісною вартістю. Одиницею обліку основних засобів є об'єкт основних засобів. За звітний період відбулось надходження основних засобів на суму 3455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-3342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-113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2014 рік придбання основних засобів відбулося  на суму 3397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-2864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-153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необоротні матеріальні активі - 380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У 2014 році проведена дооцінка основних засобів. Первинна вартість основних засобів дооцінена  на суму 428507,0 тис. грн., сума зносу на 353080,0 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2015 рік придбання основних засобів відбулося  на суму 7280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-6046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-181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необоротні матеріальні активі (ремонти) - 1053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2016 рік придбання основних засобів відбулося  на суму 11846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-7872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-147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необоротні матеріальні активі (ремонти)- 3827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2017 рік придбання основних засобів відбулося  на суму 15930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-15476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-130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необоротні матеріальні активі (ремонти) - 26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Нематеріальні актив - 61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Протягом 2018 року було відчуження  необоротних активів на на суму 2108 тис. 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-2104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Відчуження  необоротних активів за останні роки: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2014 на суму 1274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-1232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-42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2015 рік на суму 1179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-1132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-47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2016 рік на суму 27025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-26973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-47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нематеріальні активи -5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за 2017 рік на суму 165407  тис.грн., у тому числі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засобі -161724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-386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Інші необоротні матеріальні 3294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нематеріальні активи -3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У зв'язку з втратою оперативного контролю та можливості розпоряджатися майном на окупованій території на підставі рішення Наглядової Ради Товариства від 28.12.2017р., приказ №29.12.2017р. №24-а/х у </w:t>
      </w:r>
      <w:r w:rsidR="00F65ECC" w:rsidRPr="001055B7">
        <w:rPr>
          <w:rFonts w:ascii="Courier New" w:eastAsia="Times New Roman" w:hAnsi="Courier New" w:cs="Courier New"/>
          <w:sz w:val="20"/>
          <w:szCs w:val="24"/>
          <w:lang w:val="uk-UA" w:eastAsia="uk-UA"/>
        </w:rPr>
        <w:t>бухгалтерському</w:t>
      </w:r>
      <w:r w:rsidRPr="001055B7">
        <w:rPr>
          <w:rFonts w:ascii="Courier New" w:eastAsia="Times New Roman" w:hAnsi="Courier New" w:cs="Courier New"/>
          <w:sz w:val="20"/>
          <w:szCs w:val="24"/>
          <w:lang w:val="uk-UA" w:eastAsia="uk-UA"/>
        </w:rPr>
        <w:t xml:space="preserve"> та податковому обліку, були списані  активи на суму 169765,9тис. 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основні засоби -</w:t>
      </w:r>
      <w:r w:rsidRPr="001055B7">
        <w:rPr>
          <w:rFonts w:ascii="Courier New" w:eastAsia="Times New Roman" w:hAnsi="Courier New" w:cs="Courier New"/>
          <w:sz w:val="20"/>
          <w:szCs w:val="24"/>
          <w:lang w:val="uk-UA" w:eastAsia="uk-UA"/>
        </w:rPr>
        <w:tab/>
        <w:t>96889,5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нематерыальны активи -3,3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МНМА  -3603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капітальні інвестиції  -10430,6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Станом на 31.12.2018р. в балансі Товариства значаться основні засоби первісною вартістю 585601 тис.грн., знос яких становить 473025 тис.грн. та залишкова вартість - 112576 тис.грн., у тому числі: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будинки, споруди та передавальні пристрої - 10530 тис.грн. (первісна вартість - 15724 тис.грн., знос - 5194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машини та обладнання - 88003 тис.грн. (первісна вартість - 542791 тис.грн., знос - 454788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транспортні засоби - 9905 тис.грн. (первісна вартість - 17731 тис.грн., знос - 7826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інструменти, прилади та інвентар - 310 тис.грн. (первісна вартість - 2435 тис.грн., знос - 2125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інші основні засоби - 87 тис.грн. (первісна вартість - 158 тис.грн., знос - 71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малоцінні необоротні матеріальні активи - 0 тис.грн. (первісна вартість - 893 тис.грн., знос - 893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інші необоротні матеріальні активи - 3741 тис.грн. (первісна вартість - 5869 тис.грн., знос - 2128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Товариством передані в оперативну оренду основні засоби </w:t>
      </w:r>
      <w:r w:rsidR="00F65ECC" w:rsidRPr="001055B7">
        <w:rPr>
          <w:rFonts w:ascii="Courier New" w:eastAsia="Times New Roman" w:hAnsi="Courier New" w:cs="Courier New"/>
          <w:sz w:val="20"/>
          <w:szCs w:val="24"/>
          <w:lang w:val="uk-UA" w:eastAsia="uk-UA"/>
        </w:rPr>
        <w:t>первісною</w:t>
      </w:r>
      <w:r w:rsidRPr="001055B7">
        <w:rPr>
          <w:rFonts w:ascii="Courier New" w:eastAsia="Times New Roman" w:hAnsi="Courier New" w:cs="Courier New"/>
          <w:sz w:val="20"/>
          <w:szCs w:val="24"/>
          <w:lang w:val="uk-UA" w:eastAsia="uk-UA"/>
        </w:rPr>
        <w:t xml:space="preserve"> вартістю 128902 тис.грн., знос яких складає 79290 тис.грн. та залишкова вартість - 49612 тис.грн., а саме:</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будинки, споруди та передавальні пристрої - 7756 тис.грн. (первісна вартість - 9732 тис.грн., знос - 1976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машини та обладнання - 35159 тис.грн. (первісна вартість - 108544 тис.грн., знос - 73385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транспортні засоби - 6689 тис.грн. (первісна вартість - 10535 тис.грн., знос - 3846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інструменти, прилади та інвентар - 8 тис.грн. (первісна вартість - 57 тис.грн., знос - 49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малоцінні необоротні матеріальні активи - 0 тис.грн. (первісна вартість - 34 тис.грн., знос - 34 тис.грн.).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Товариство утримує активи з метою здійснення виробничої діяльності, передачі в оренду підприємствам групи "Керамет" високотехнологічного обладнання для розвитку власної виробничо-заготівельної бази в регіонах.</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Основні виробничі потужності розташовані: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 Дніпродзержинський виробничо-заготівельний цех за адресою: м. Кам'янське, вул. Українська, 72</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 Дніпродзержинський копровий цех за адресою: м. Кам'янське, вул. Соборная 18б територія ПАТ "Дніпровський металургійний комбінат"</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Виробничі майданчики: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Донецька обл., м.Дружківка, вул.Привокзальна,6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Луганська обл., м. Сєвєродонецьк, вул. Сметаніна, 3</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Офіс ПрАТ "КЕРАМЕТ" зареєстрований за адресою м. Київ, вул.Деревлянська, 8</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Технологічне обладнання яке використовується у виробництві, відповідає світовому технічному рівню. Товариство використовує високотехнологічне і екологічно безпечне обладнання з </w:t>
      </w:r>
      <w:r w:rsidR="00E40292">
        <w:rPr>
          <w:rFonts w:ascii="Courier New" w:eastAsia="Times New Roman" w:hAnsi="Courier New" w:cs="Courier New"/>
          <w:sz w:val="20"/>
          <w:szCs w:val="24"/>
          <w:lang w:val="uk-UA" w:eastAsia="uk-UA"/>
        </w:rPr>
        <w:t>підвищеним</w:t>
      </w:r>
      <w:r w:rsidRPr="001055B7">
        <w:rPr>
          <w:rFonts w:ascii="Courier New" w:eastAsia="Times New Roman" w:hAnsi="Courier New" w:cs="Courier New"/>
          <w:sz w:val="20"/>
          <w:szCs w:val="24"/>
          <w:lang w:val="uk-UA" w:eastAsia="uk-UA"/>
        </w:rPr>
        <w:t xml:space="preserve"> рівнем захисту навколишнього середовища: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Прес-ножиці фірм Metso Lindemann (Німеччина), АКРОС (Франція), Лефорт Завойовник (Бельгія), ZDAS (Чехія)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Перевантажувачі фірми TEREX FUCHS (Німеччина),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Високопродуктивні автомобілі з мультіліфтовой системою МПР-2, з краном-маніпулятором ОМЛТ-70-02.</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Використання такого обладнання дозволить проводити більш глибоку переробку сировини, збільшити більш повне використання зворотних вторинних ресурсів, забезпечити мінімальні викиди забруднень в атмосферне середовище, а також економне використання енергетичних ресурсів країни. Все це в комплексі з СМК дозволить привести до мінімізації екологічної шкоди компанії та створення умов для того, щоб зробити всі її операції безпечнішими в екологічному відношенні.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Виробничі потужності підрозділів ПРАТ "Керамет"  по переробці металобрухту складають:</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ДПЗЦ - до 10 000 тон/місяць;</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ДКЦ до 40 000 тон/місяць.</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Коефіцієнт завантаження обладнання ДКЦ  та ДПЗЦ за 2018 рік складає 0,6.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Основні фонди та обладнання утримуються в робочому стані.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На діяльність компанії екологічні питання не роблять істотного впливу.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План інвестиційної діяльності ПрАТ «Керамет» на 2019р. включає 14 млн. грн. інвестицій, в т.ч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 Придбання основних засобів - 40%</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 Капітальний ремонт основних засобів - 50%</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3 Інші капітальніінвестиції 10%</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Всі перераховані вище інвестиції необхідні для забезпечення виконання виробничими підрозділами поставлених перед ними планів переробки брухту.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Фінансування інвестиційної діяльності планується за рахунок власних коштів, акумульованих у процесі операційної діяльності, а їх виплати рівномірно розподілені впродовж 2019 року.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Як і будь-яка інша організація, ПрАТ «Керамет» дуже сильно залежить від зовнішнього середовища (економічні + законодавчі обмеження). Середовище це, як правило, знаходиться поза межами безпосереднього впливу менеджерів компанії. З кожним роком керівництву компанії доводиться враховувати все більшу кількість факторів зовнішнього середовища: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 Законодавчі обмеження в зв'язку з проведенням ООС;</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 Економічні обмеження на експорт продукції;</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3) Обмеження, пов'язані з введенням конвенцій на залізницю і т.д;</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ПрАТ "КЕРАМЕТ" здiйснює фiнансово-господарську дiяльнiсть на основi повного госпрозрахунку, самофiнансування i самооплатностi. Фiнансова звiтнiсть Товариства пiдготовлена згiдно з вимогами Нацiональних П(С)БО. Витрати на податки здiйснюються у вiдповiдностi до чинного податкового законодавства України. У 2018 році Товариство не залучало кредитних коштів.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Аналіз показників фінансового стану.</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Аналіз проведений за методикою, що передбачає розрахунок наступних груп показників: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платоспроможності;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фінансової стабільності;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w:t>
      </w:r>
      <w:r w:rsidRPr="001055B7">
        <w:rPr>
          <w:rFonts w:ascii="Courier New" w:eastAsia="Times New Roman" w:hAnsi="Courier New" w:cs="Courier New"/>
          <w:sz w:val="20"/>
          <w:szCs w:val="24"/>
          <w:lang w:val="uk-UA" w:eastAsia="uk-UA"/>
        </w:rPr>
        <w:tab/>
        <w:t>фінансової незалежності.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Показники платоспроможності (ліквідності) відображають  можливість підприємства погасити короткострокову заборгованість своїми  легко  реалізованими коштами.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Коефіцієнт абсолютної ліквідності (К а.л.=0,20) на 31.12.2017р. та (К а.л.=0,02) на 31.12.2018р. не відповідають нормативному значенню (не нижче 0,2) і говорить про те,  що підприємство не має змоги в дуже короткий відрізок часу цілком погасити свої короткострокові  зобов'язання  тільки  за рахунок грошових коштів.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Проміжний коефіцієнт покриття (К п.п.= 1,92) на 31.12.2017 р. та (К п.п.= 2,6) на 31.12.2018 р. вище нормативного значення (не нижче 0,7) і говорить про те, що підприємство  здатне за нетривалий час погасити свої короткострокові зобов'язання за рахунок грошових коштів і дебіторської заборгованості.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Значення загального коефіцієнта покриття (К з.п.= 2,21) на 31.12.2017р. та (К з.п.= 3,27) на 31.12.2018р. вище нормативного значення (не  нижче 1), що свідчить про те, що у підприємства достатньо ліквідних коштів для виконання усіх своїх зобов'язань.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Показники фінансової стабільності характеризують ступінь захищеності інтересів кредиторів.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Станом на 31.12.2017 р. на 1 гривну власних коштів доводиться 0,30 гривні, а на 31.12.2018 р. - 0,18 гривень позикових коштів при нормативному значенні не  вище 1, що говорить про низбке залучення позикових  коштів.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Питома вага дебіторської заборгованості у вартості майна підприємства на  01.01.2017 р. і на 31.12.2018 р. складає  35,7 % і 35,6 % відповідно.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Питома вага зобов'язань у вартості майна підприємства на 01.01.2017 р. і на 31.12.2018 р. складає 22,6 % і 15,5 % відповідно.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Станом на 31.12.2017 р. та на 31.12.2018р. доля власних коштів у вартості майна підприємства склала 0,77 та 0,84 відповідно  при нормативному значенні не нижче 0,2, що говорить про фінансову незалежність підприємства перед кредиторами.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В 2018 році не укладалося договорів, зобов'язання за якими мали б бути виконані в наступному звітному періоді. Специфіка роботи компанії не передбачає необхідності укладення таких договорів.</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E40292"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Керівництво</w:t>
      </w:r>
      <w:r w:rsidR="001055B7" w:rsidRPr="001055B7">
        <w:rPr>
          <w:rFonts w:ascii="Courier New" w:eastAsia="Times New Roman" w:hAnsi="Courier New" w:cs="Courier New"/>
          <w:sz w:val="20"/>
          <w:szCs w:val="24"/>
          <w:lang w:val="uk-UA" w:eastAsia="uk-UA"/>
        </w:rPr>
        <w:t xml:space="preserve"> Товариства </w:t>
      </w:r>
      <w:r w:rsidRPr="001055B7">
        <w:rPr>
          <w:rFonts w:ascii="Courier New" w:eastAsia="Times New Roman" w:hAnsi="Courier New" w:cs="Courier New"/>
          <w:sz w:val="20"/>
          <w:szCs w:val="24"/>
          <w:lang w:val="uk-UA" w:eastAsia="uk-UA"/>
        </w:rPr>
        <w:t>визначає</w:t>
      </w:r>
      <w:r w:rsidR="001055B7" w:rsidRPr="001055B7">
        <w:rPr>
          <w:rFonts w:ascii="Courier New" w:eastAsia="Times New Roman" w:hAnsi="Courier New" w:cs="Courier New"/>
          <w:sz w:val="20"/>
          <w:szCs w:val="24"/>
          <w:lang w:val="uk-UA" w:eastAsia="uk-UA"/>
        </w:rPr>
        <w:t xml:space="preserve"> наступні цілі в області якості на 2018 рік:</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1. Збільшити обсяг постачань брухту чорних металів споживачам до 1000000 т/рік.</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2. Збільшити обсяг виробництва та реалізації брикетів із стружки власного виробництва до 50000 т/рік.</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3. Продовжити впровадження в виробничих підрозділах інструментів бережливого виробництва - 5S и ТРМ, залучити персонал в процес безперервного вдосконалення </w:t>
      </w:r>
      <w:r w:rsidR="00E40292" w:rsidRPr="001055B7">
        <w:rPr>
          <w:rFonts w:ascii="Courier New" w:eastAsia="Times New Roman" w:hAnsi="Courier New" w:cs="Courier New"/>
          <w:sz w:val="20"/>
          <w:szCs w:val="24"/>
          <w:lang w:val="uk-UA" w:eastAsia="uk-UA"/>
        </w:rPr>
        <w:t>виробничої</w:t>
      </w:r>
      <w:r w:rsidRPr="001055B7">
        <w:rPr>
          <w:rFonts w:ascii="Courier New" w:eastAsia="Times New Roman" w:hAnsi="Courier New" w:cs="Courier New"/>
          <w:sz w:val="20"/>
          <w:szCs w:val="24"/>
          <w:lang w:val="uk-UA" w:eastAsia="uk-UA"/>
        </w:rPr>
        <w:t xml:space="preserve"> системи.</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4. Розширити присутність на українському ринку брухту чорних металів шляхом:</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 збільшення обсягів </w:t>
      </w:r>
      <w:r w:rsidR="00E40292" w:rsidRPr="001055B7">
        <w:rPr>
          <w:rFonts w:ascii="Courier New" w:eastAsia="Times New Roman" w:hAnsi="Courier New" w:cs="Courier New"/>
          <w:sz w:val="20"/>
          <w:szCs w:val="24"/>
          <w:lang w:val="uk-UA" w:eastAsia="uk-UA"/>
        </w:rPr>
        <w:t>заготівлі</w:t>
      </w:r>
      <w:r w:rsidRPr="001055B7">
        <w:rPr>
          <w:rFonts w:ascii="Courier New" w:eastAsia="Times New Roman" w:hAnsi="Courier New" w:cs="Courier New"/>
          <w:sz w:val="20"/>
          <w:szCs w:val="24"/>
          <w:lang w:val="uk-UA" w:eastAsia="uk-UA"/>
        </w:rPr>
        <w:t xml:space="preserve"> в регіональних ВЗЦ до 100000 т/рік; </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збільшення обсягу послуг з підготовки металошихти до 300000 т/рік;</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відкриття нових площадок по заготівлі та переробці брухту в регіонах.</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5. Забезпечити величину заробітної плати робітників Товариства на регіонально - галузевому рівні.</w:t>
      </w: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6. При зростанні продуктивності праці та зниженні виробничих витрат здійснювати преміювання робітників Товариства.</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 xml:space="preserve">У </w:t>
      </w:r>
      <w:r w:rsidR="00E40292" w:rsidRPr="001055B7">
        <w:rPr>
          <w:rFonts w:ascii="Courier New" w:eastAsia="Times New Roman" w:hAnsi="Courier New" w:cs="Courier New"/>
          <w:sz w:val="20"/>
          <w:szCs w:val="24"/>
          <w:lang w:val="uk-UA" w:eastAsia="uk-UA"/>
        </w:rPr>
        <w:t>звітномуперіодідосліджень</w:t>
      </w:r>
      <w:r w:rsidRPr="001055B7">
        <w:rPr>
          <w:rFonts w:ascii="Courier New" w:eastAsia="Times New Roman" w:hAnsi="Courier New" w:cs="Courier New"/>
          <w:sz w:val="20"/>
          <w:szCs w:val="24"/>
          <w:lang w:val="uk-UA" w:eastAsia="uk-UA"/>
        </w:rPr>
        <w:t xml:space="preserve"> та розробок не було. Кошти на </w:t>
      </w:r>
      <w:r w:rsidR="00E40292" w:rsidRPr="001055B7">
        <w:rPr>
          <w:rFonts w:ascii="Courier New" w:eastAsia="Times New Roman" w:hAnsi="Courier New" w:cs="Courier New"/>
          <w:sz w:val="20"/>
          <w:szCs w:val="24"/>
          <w:lang w:val="uk-UA" w:eastAsia="uk-UA"/>
        </w:rPr>
        <w:t>дослідження</w:t>
      </w:r>
      <w:r w:rsidRPr="001055B7">
        <w:rPr>
          <w:rFonts w:ascii="Courier New" w:eastAsia="Times New Roman" w:hAnsi="Courier New" w:cs="Courier New"/>
          <w:sz w:val="20"/>
          <w:szCs w:val="24"/>
          <w:lang w:val="uk-UA" w:eastAsia="uk-UA"/>
        </w:rPr>
        <w:t xml:space="preserve"> та розробку за </w:t>
      </w:r>
      <w:r w:rsidR="00E40292" w:rsidRPr="001055B7">
        <w:rPr>
          <w:rFonts w:ascii="Courier New" w:eastAsia="Times New Roman" w:hAnsi="Courier New" w:cs="Courier New"/>
          <w:sz w:val="20"/>
          <w:szCs w:val="24"/>
          <w:lang w:val="uk-UA" w:eastAsia="uk-UA"/>
        </w:rPr>
        <w:t>звітнийперіод</w:t>
      </w:r>
      <w:r w:rsidRPr="001055B7">
        <w:rPr>
          <w:rFonts w:ascii="Courier New" w:eastAsia="Times New Roman" w:hAnsi="Courier New" w:cs="Courier New"/>
          <w:sz w:val="20"/>
          <w:szCs w:val="24"/>
          <w:lang w:val="uk-UA" w:eastAsia="uk-UA"/>
        </w:rPr>
        <w:t xml:space="preserve"> не витрачалися.</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r w:rsidRPr="001055B7">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055B7" w:rsidRPr="001055B7" w:rsidRDefault="001055B7" w:rsidP="001055B7">
      <w:pPr>
        <w:spacing w:after="0" w:line="240" w:lineRule="auto"/>
        <w:rPr>
          <w:rFonts w:ascii="Times New Roman" w:eastAsia="Times New Roman" w:hAnsi="Times New Roman" w:cs="Times New Roman"/>
          <w:b/>
          <w:sz w:val="24"/>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r w:rsidRPr="001055B7">
        <w:rPr>
          <w:rFonts w:ascii="Courier New" w:eastAsia="Times New Roman" w:hAnsi="Courier New" w:cs="Courier New"/>
          <w:sz w:val="20"/>
          <w:szCs w:val="24"/>
          <w:lang w:val="uk-UA" w:eastAsia="uk-UA"/>
        </w:rPr>
        <w:t>д/н</w:t>
      </w: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Pr="001055B7" w:rsidRDefault="001055B7" w:rsidP="001055B7">
      <w:pPr>
        <w:spacing w:after="0" w:line="240" w:lineRule="auto"/>
        <w:rPr>
          <w:rFonts w:ascii="Courier New" w:eastAsia="Times New Roman" w:hAnsi="Courier New" w:cs="Courier New"/>
          <w:sz w:val="20"/>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055B7">
        <w:rPr>
          <w:rFonts w:ascii="Times New Roman" w:eastAsia="Times New Roman" w:hAnsi="Times New Roman" w:cs="Times New Roman"/>
          <w:b/>
          <w:bCs/>
          <w:sz w:val="27"/>
          <w:szCs w:val="27"/>
          <w:lang w:val="uk-UA" w:eastAsia="uk-UA"/>
        </w:rPr>
        <w:t>IV. Інформація про органи управління</w:t>
      </w:r>
      <w:bookmarkStart w:id="1" w:name="10086"/>
      <w:bookmarkEnd w:id="1"/>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1055B7" w:rsidRPr="001055B7" w:rsidTr="00F65EC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Персональний склад</w:t>
            </w:r>
          </w:p>
        </w:tc>
      </w:tr>
      <w:tr w:rsidR="001055B7" w:rsidRPr="00AE6FCC" w:rsidTr="00F65EC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Вищий орган Товариства - 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Згідно з п. 9.2.1. Статуту всі акціонери товариства, незалежно від кількості і виду акцій, що їм належать</w:t>
            </w:r>
          </w:p>
        </w:tc>
        <w:tc>
          <w:tcPr>
            <w:tcW w:w="737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Приватне акціонерне товариство "Компанія з управління активами "Альтера Ессет Менеджмент" (Закритий недиверсифікований венчурний пайовий інвестиційний фонд "Альтера Перший")  (код ЄДРПОУ 32856284).</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Приватне акціонерне товариство  "Компанія з управління активами "Альтера Ессет Менеджмент" (Закритий недиверсифікований венчурний пайовий інвестиційний фонд "Сучасні інвестиційні технології") (код ЄДРПОУ 32856284).</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Товариство з обмеженою відповідальністю "Астрелла Кепітал" (код ЄДРПОУ 41368228).</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Бевзенко Борис Федорович (РНОКПП 1858000453).</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Товариство з обмеженою відповідальністю "Компанія з управління активами "Стандарт-Капітал" (Пайовий закритий недиверсифікований венчурний інвестиційний фонд "Інвестиційні Технології" (код ЄДРПОУ 3354816)</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p>
        </w:tc>
      </w:tr>
      <w:tr w:rsidR="001055B7" w:rsidRPr="001055B7" w:rsidTr="00F65EC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Згідно з п. 9.3.3. Статуту Наглядова рада обирається у кількості 3 (трьох)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Репа Олена Сергіївна;</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Лігостаєв Володимир Павлович;</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w:t>
            </w:r>
            <w:r w:rsidRPr="001055B7">
              <w:rPr>
                <w:rFonts w:ascii="Times New Roman" w:eastAsia="Times New Roman" w:hAnsi="Times New Roman" w:cs="Times New Roman"/>
                <w:sz w:val="20"/>
                <w:szCs w:val="20"/>
                <w:lang w:val="uk-UA" w:eastAsia="uk-UA"/>
              </w:rPr>
              <w:tab/>
              <w:t>Немченко Ігор Анатолійович.</w:t>
            </w:r>
          </w:p>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p>
        </w:tc>
      </w:tr>
      <w:tr w:rsidR="001055B7" w:rsidRPr="001055B7" w:rsidTr="00F65EC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Виконавчий орган - 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Згідно з п. 9.4.1. Статуту, Виконавчим органом  Товариства, що здійснює управління його поточною діяльністю, є Генеральний директор одноосібно.</w:t>
            </w:r>
          </w:p>
        </w:tc>
        <w:tc>
          <w:tcPr>
            <w:tcW w:w="737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Бублей Володимир Володимирович</w:t>
            </w:r>
          </w:p>
        </w:tc>
      </w:tr>
      <w:tr w:rsidR="001055B7" w:rsidRPr="001055B7" w:rsidTr="00F65EC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Згідно п. 9.5.1. Статуту контроль за фінансово-господарською діяльністю виконавчого органу Товариства здійснюється Контролюючим органом - Ревізором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Гаспарян А.В.</w:t>
            </w: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055B7" w:rsidRPr="001055B7" w:rsidTr="00F65ECC">
        <w:tc>
          <w:tcPr>
            <w:tcW w:w="9720" w:type="dxa"/>
            <w:tcMar>
              <w:top w:w="60" w:type="dxa"/>
              <w:left w:w="60" w:type="dxa"/>
              <w:bottom w:w="60" w:type="dxa"/>
              <w:right w:w="60" w:type="dxa"/>
            </w:tcMar>
            <w:vAlign w:val="center"/>
          </w:tcPr>
          <w:p w:rsidR="001055B7" w:rsidRPr="001055B7" w:rsidRDefault="001055B7" w:rsidP="001055B7">
            <w:pPr>
              <w:spacing w:after="0" w:line="240" w:lineRule="auto"/>
              <w:ind w:left="-210"/>
              <w:jc w:val="center"/>
              <w:rPr>
                <w:rFonts w:ascii="Times New Roman" w:eastAsia="Times New Roman" w:hAnsi="Times New Roman" w:cs="Times New Roman"/>
                <w:b/>
                <w:bCs/>
                <w:sz w:val="28"/>
                <w:szCs w:val="28"/>
                <w:lang w:val="uk-UA" w:eastAsia="uk-UA"/>
              </w:rPr>
            </w:pPr>
            <w:r w:rsidRPr="001055B7">
              <w:rPr>
                <w:rFonts w:ascii="Times New Roman" w:eastAsia="Times New Roman" w:hAnsi="Times New Roman" w:cs="Times New Roman"/>
                <w:b/>
                <w:color w:val="000000"/>
                <w:sz w:val="28"/>
                <w:szCs w:val="28"/>
                <w:lang w:val="en-US" w:eastAsia="uk-UA"/>
              </w:rPr>
              <w:t>V</w:t>
            </w:r>
            <w:r w:rsidRPr="001055B7">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055B7" w:rsidRPr="001055B7" w:rsidTr="00F65ECC">
        <w:tc>
          <w:tcPr>
            <w:tcW w:w="9720" w:type="dxa"/>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r w:rsidRPr="001055B7">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Генеральний директор</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Бублей Володимир Володимирович</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1968</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Донецький державний університет, спеціальність "Економіка й управління виробництвом"</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34</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ПрАТ "Єнакіївський металургійний завод"</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00191193</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начальник відділу зовнішньоекономічних зв'язків</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20.06.2000 безстроково</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Попередні посади, що обіймав протягом останніх 5 років: генеральний директор.</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Головний бухгалтер</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Кубишина Тетяна Миколаївна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1956</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Донецький державний університет, спеціальність "Бухгалтерський облік, контроль і аналіз господарської діяльності"</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45</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"Інтеграл"</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22015203</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Головний бухгалтер</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03.06.2009 безстроково</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Попередні посади, що обіймала протягом останніх 5 років: головний бухгалтер.</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Ревізор</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Гаспарян Анатолiй Володимирович</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1987</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вища, економічна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10</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"Регiон"</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25096372</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Фiнансовий аналiтик вiддiлу планування i контролiнгу</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20.04.2015 До 30.04.2020 року</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Змін протягом року не було.</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Гаспарян А.В. акцiями в статутному капiталi Товариства не володiє. Поточне мiсце роботи та посада - ТОВ "Регiон", фiнансовий аналiтик вiддiлу планування i контролiнгу (04119, м.Київ, вул. Якіра, б. 8, кімната 68).</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Посади, що займав особа протягом 5 останнiх рокiв:</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З сiчня 2010 року до сiчню 2012 року - старший аудитор,"KPMG Україна";</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З сiчня 2012 року по теперiшнiй час - фiнансовий аналiтик вiддiлу планування i контролiнгу, ТОВ "Регiон".</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Судимостей за посадові та корисливі злочини не має. Винагороду за посаду ревізора в будь-якій формі не отримував.</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Голова наглядової ради</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Репа Олена Сергіївна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1982</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вища, економічна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17</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"Регіон"</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25096372</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Менеджер з персоналу</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29.11.2018 до 30.04.2020 року</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Репа О.С. призначена членом Наглядової ради на підставі повідомлення про заміну членів Наглядової ради від 29.11.2018 року,  відповідно до якого відкликані зі складу наглядової ради Удовенко С.П., Автономов О.П., Стрілько М.О.</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Обрана Головою Наглядової ради на засіданні Наглядової ради від 02.01.2019 року (Протокол № 01/19 від 02.01.2019 р.)</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Репа О.С. акціями в статутному капіталі Товариства не володіє. Поточне місце роботи та посада - ТОВ "Астрелла Кепітал" старший менеджер з персоналу.  Протягом останніх 5 років працювала у ТОВ "Регіон". Судимостей за посадові та корисливі злочини не має.  Відсутні заборони обіймати певні посади та займатися певною діяльністю.</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Є представником акціонера.</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член наглядової ради</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Лігостаєв Володимир Павлович</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1977</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вища, юридична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24</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"Краматорський металопрокатний завод"</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37580274</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начальник юридичного відділу</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29.11.2018 до 30.04.2020 року</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Лігостаєв В.П. призначений членом Наглядової ради на підставі повідомлення про заміну членів Наглядової ради від 29.11.2018 року,  відповідно до якого відкликані зі складу наглядової ради Удовенко С.П., Автономов О.П., Стрілько М.О.</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Лігостаєв В.П. акціями в статутному капіталі Товариства не володіє. Поточне місце роботи та посада - ТОВ "Краматорський металопрокатний завод" начальник юридичного відділу.  Протягом останніх 5 років працював у ТОВ "Краматорський металопрокатний завод". Судимостей за посадові та корисливі злочини не має.  Відсутні заборони обіймати певні посади та займатися певною діяльністю.</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Є представником акціонера.</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tblPr>
      <w:tblGrid>
        <w:gridCol w:w="3968"/>
        <w:gridCol w:w="5669"/>
      </w:tblGrid>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1) Посада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член наглядової ради</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Немченко Ігор Анатолійович</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1973</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5) Освіта**</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вища, юридична</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21</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ТОВ "Дружківський фарфоровий завод"</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32616997</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начальник юридичного відділу</w:t>
            </w:r>
          </w:p>
        </w:tc>
      </w:tr>
      <w:tr w:rsidR="001055B7" w:rsidRPr="001055B7" w:rsidTr="00F65ECC">
        <w:tc>
          <w:tcPr>
            <w:tcW w:w="3968" w:type="dxa"/>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r w:rsidRPr="001055B7">
              <w:rPr>
                <w:rFonts w:ascii="Times New Roman" w:eastAsia="Times New Roman" w:hAnsi="Times New Roman" w:cs="Times New Roman"/>
                <w:sz w:val="20"/>
                <w:szCs w:val="24"/>
                <w:lang w:val="uk-UA" w:eastAsia="uk-UA"/>
              </w:rPr>
              <w:t>29.11.2018 до 30.04.2020 року</w:t>
            </w:r>
          </w:p>
        </w:tc>
      </w:tr>
    </w:tbl>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9) Опис    Немченко І.А. призначений членом Наглядової ради на підставі повідомлення про заміну членів Наглядової ради від 29.11.2018 року,  відповідно до якого відкликані зі складу наглядової ради Удовенко С.П., Автономов О.П., Стрілько М.О.</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Немченко І.А. акціями в статутному капіталі Товариства не володіє. Поточне місце роботи та посада - ТОВ "Дружківський фарфоровий завод", начальник юридичного відділу.  Протягом останніх 5 років працював у ТОВ "Славдорстрой", ТДВ "Об'єднання Дніпроенергопромстрой", ПАТ "Промекономбанк". Судимостей за посадові та корисливі злочини не має.  Відсутні заборони обіймати певні посади та займатися певною діяльністю.</w:t>
      </w:r>
    </w:p>
    <w:p w:rsidR="001055B7" w:rsidRPr="001055B7" w:rsidRDefault="001055B7" w:rsidP="001055B7">
      <w:pPr>
        <w:spacing w:after="0" w:line="240" w:lineRule="auto"/>
        <w:rPr>
          <w:rFonts w:ascii="Times New Roman" w:eastAsia="Times New Roman" w:hAnsi="Times New Roman" w:cs="Times New Roman"/>
          <w:b/>
          <w:sz w:val="20"/>
          <w:szCs w:val="24"/>
          <w:lang w:val="uk-UA" w:eastAsia="uk-UA"/>
        </w:rPr>
      </w:pPr>
      <w:r w:rsidRPr="001055B7">
        <w:rPr>
          <w:rFonts w:ascii="Times New Roman" w:eastAsia="Times New Roman" w:hAnsi="Times New Roman" w:cs="Times New Roman"/>
          <w:b/>
          <w:sz w:val="20"/>
          <w:szCs w:val="24"/>
          <w:lang w:val="uk-UA" w:eastAsia="uk-UA"/>
        </w:rPr>
        <w:t>Є представником акціонера.</w:t>
      </w: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055B7" w:rsidRPr="001055B7" w:rsidTr="00F65ECC">
        <w:trPr>
          <w:trHeight w:val="463"/>
        </w:trPr>
        <w:tc>
          <w:tcPr>
            <w:tcW w:w="15480" w:type="dxa"/>
            <w:tcMar>
              <w:top w:w="60" w:type="dxa"/>
              <w:left w:w="60" w:type="dxa"/>
              <w:bottom w:w="60" w:type="dxa"/>
              <w:right w:w="60" w:type="dxa"/>
            </w:tcMar>
            <w:vAlign w:val="center"/>
          </w:tcPr>
          <w:p w:rsidR="001055B7" w:rsidRPr="001055B7" w:rsidRDefault="001055B7" w:rsidP="001055B7">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055B7">
              <w:rPr>
                <w:rFonts w:ascii="Times New Roman" w:eastAsia="Times New Roman" w:hAnsi="Times New Roman" w:cs="Times New Roman"/>
                <w:b/>
                <w:bCs/>
                <w:sz w:val="24"/>
                <w:szCs w:val="24"/>
                <w:lang w:val="uk-UA" w:eastAsia="uk-UA"/>
              </w:rPr>
              <w:t>2. Інформація про володіння посадовими особами емітента акціями емітента</w:t>
            </w:r>
          </w:p>
          <w:p w:rsidR="001055B7" w:rsidRPr="001055B7" w:rsidRDefault="001055B7" w:rsidP="001055B7">
            <w:pPr>
              <w:spacing w:after="0" w:line="240" w:lineRule="auto"/>
              <w:rPr>
                <w:rFonts w:ascii="Times New Roman" w:eastAsia="Times New Roman" w:hAnsi="Times New Roman" w:cs="Times New Roman"/>
                <w:b/>
                <w:bCs/>
                <w:sz w:val="24"/>
                <w:szCs w:val="24"/>
                <w:lang w:eastAsia="uk-UA"/>
              </w:rPr>
            </w:pPr>
          </w:p>
        </w:tc>
      </w:tr>
    </w:tbl>
    <w:p w:rsidR="001055B7" w:rsidRPr="001055B7" w:rsidRDefault="001055B7" w:rsidP="001055B7">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1055B7" w:rsidRPr="001055B7" w:rsidTr="00F65ECC">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1055B7" w:rsidRPr="001055B7" w:rsidRDefault="001055B7" w:rsidP="001055B7">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Кількість за видами акцій</w:t>
            </w:r>
          </w:p>
        </w:tc>
      </w:tr>
      <w:tr w:rsidR="001055B7" w:rsidRPr="001055B7" w:rsidTr="00F65ECC">
        <w:tc>
          <w:tcPr>
            <w:tcW w:w="2192" w:type="dxa"/>
            <w:vMerge/>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прості іменні</w:t>
            </w:r>
          </w:p>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uk-UA" w:eastAsia="uk-UA"/>
              </w:rPr>
              <w:t>Привілейовані</w:t>
            </w:r>
          </w:p>
          <w:p w:rsidR="001055B7" w:rsidRPr="001055B7" w:rsidRDefault="001055B7" w:rsidP="001055B7">
            <w:pPr>
              <w:spacing w:after="0" w:line="240" w:lineRule="auto"/>
              <w:ind w:left="-243"/>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іменні</w:t>
            </w:r>
          </w:p>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7</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Бублей Володимир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Кубишина Тетяна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Гаспарян Анатолiй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Репа Олена Сергіївна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Лігостаєв Володимир Павлович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Немченко Ігор Анатолійович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0</w:t>
            </w:r>
          </w:p>
        </w:tc>
      </w:tr>
      <w:tr w:rsidR="001055B7" w:rsidRPr="001055B7" w:rsidTr="00F65ECC">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55B7" w:rsidRPr="001055B7" w:rsidRDefault="001055B7" w:rsidP="001055B7">
            <w:pPr>
              <w:spacing w:after="0" w:line="240" w:lineRule="auto"/>
              <w:jc w:val="right"/>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0</w:t>
            </w:r>
          </w:p>
        </w:tc>
      </w:tr>
    </w:tbl>
    <w:p w:rsidR="001055B7" w:rsidRPr="001055B7" w:rsidRDefault="001055B7" w:rsidP="001055B7">
      <w:pPr>
        <w:spacing w:after="0" w:line="240" w:lineRule="auto"/>
        <w:rPr>
          <w:rFonts w:ascii="Times New Roman" w:eastAsia="Times New Roman" w:hAnsi="Times New Roman" w:cs="Times New Roman"/>
          <w:sz w:val="24"/>
          <w:szCs w:val="24"/>
          <w:lang w:val="en-US"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1055B7" w:rsidRPr="001055B7" w:rsidTr="00F65ECC">
        <w:tc>
          <w:tcPr>
            <w:tcW w:w="14760" w:type="dxa"/>
            <w:tcMar>
              <w:top w:w="60" w:type="dxa"/>
              <w:left w:w="60" w:type="dxa"/>
              <w:bottom w:w="60" w:type="dxa"/>
              <w:right w:w="60" w:type="dxa"/>
            </w:tcMar>
            <w:vAlign w:val="center"/>
          </w:tcPr>
          <w:p w:rsidR="001055B7" w:rsidRPr="00C27C45" w:rsidRDefault="001055B7" w:rsidP="001055B7">
            <w:pPr>
              <w:spacing w:after="0" w:line="240" w:lineRule="auto"/>
              <w:ind w:left="-210"/>
              <w:jc w:val="center"/>
              <w:rPr>
                <w:rFonts w:ascii="Times New Roman" w:eastAsia="Times New Roman" w:hAnsi="Times New Roman" w:cs="Times New Roman"/>
                <w:b/>
                <w:color w:val="000000"/>
                <w:sz w:val="28"/>
                <w:szCs w:val="28"/>
                <w:lang w:eastAsia="uk-UA"/>
              </w:rPr>
            </w:pPr>
            <w:r w:rsidRPr="001055B7">
              <w:rPr>
                <w:rFonts w:ascii="Times New Roman" w:eastAsia="Times New Roman" w:hAnsi="Times New Roman" w:cs="Times New Roman"/>
                <w:b/>
                <w:bCs/>
                <w:sz w:val="28"/>
                <w:szCs w:val="28"/>
                <w:lang w:val="en-US" w:eastAsia="uk-UA"/>
              </w:rPr>
              <w:t>VI</w:t>
            </w:r>
            <w:r w:rsidRPr="001055B7">
              <w:rPr>
                <w:rFonts w:ascii="Times New Roman" w:eastAsia="Times New Roman" w:hAnsi="Times New Roman" w:cs="Times New Roman"/>
                <w:b/>
                <w:bCs/>
                <w:sz w:val="28"/>
                <w:szCs w:val="28"/>
                <w:lang w:val="uk-UA" w:eastAsia="uk-UA"/>
              </w:rPr>
              <w:t xml:space="preserve">. </w:t>
            </w:r>
            <w:r w:rsidRPr="001055B7">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1055B7" w:rsidRPr="00C27C45" w:rsidRDefault="001055B7" w:rsidP="001055B7">
            <w:pPr>
              <w:spacing w:after="0" w:line="240" w:lineRule="auto"/>
              <w:ind w:left="-210"/>
              <w:jc w:val="center"/>
              <w:rPr>
                <w:rFonts w:ascii="Times New Roman" w:eastAsia="Times New Roman" w:hAnsi="Times New Roman" w:cs="Times New Roman"/>
                <w:b/>
                <w:bCs/>
                <w:sz w:val="24"/>
                <w:szCs w:val="24"/>
                <w:lang w:eastAsia="uk-UA"/>
              </w:rPr>
            </w:pP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1055B7" w:rsidRPr="001055B7" w:rsidTr="00F65EC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055B7" w:rsidRPr="001055B7" w:rsidTr="00F65EC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Фiрма "WEST-OST HOLDING Co. S.A."</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eastAsia="uk-UA"/>
              </w:rPr>
            </w:pPr>
            <w:r w:rsidRPr="001055B7">
              <w:rPr>
                <w:rFonts w:ascii="Times New Roman" w:eastAsia="Times New Roman" w:hAnsi="Times New Roman" w:cs="Times New Roman"/>
                <w:color w:val="000000"/>
                <w:sz w:val="20"/>
                <w:szCs w:val="20"/>
                <w:lang w:eastAsia="uk-UA"/>
              </w:rPr>
              <w:t>0000000000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ЛЮКСЕМБУРІ 17224  Д/Н м. ЛЮКСЕМБУРГ РЮ ДЕ Л'ЕГЛИЗ, 4,ВАЛЬФЕРДАНЖ</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  0.000000000000</w:t>
            </w:r>
          </w:p>
        </w:tc>
      </w:tr>
      <w:tr w:rsidR="001055B7" w:rsidRPr="001055B7" w:rsidTr="00F65E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1055B7" w:rsidRPr="001055B7" w:rsidTr="00F65E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Бевзенко Борис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  0.541737000000</w:t>
            </w:r>
          </w:p>
        </w:tc>
      </w:tr>
      <w:tr w:rsidR="001055B7" w:rsidRPr="001055B7" w:rsidTr="00F65E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Бевзенко Валерiй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  0.000000000000</w:t>
            </w:r>
          </w:p>
        </w:tc>
      </w:tr>
      <w:tr w:rsidR="001055B7" w:rsidRPr="001055B7" w:rsidTr="00F65E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Барлов Євген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  0.000000000000</w:t>
            </w:r>
          </w:p>
        </w:tc>
      </w:tr>
      <w:tr w:rsidR="001055B7" w:rsidRPr="001055B7" w:rsidTr="00F65EC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55B7" w:rsidRPr="001055B7" w:rsidRDefault="001055B7" w:rsidP="001055B7">
            <w:pPr>
              <w:spacing w:after="0" w:line="240" w:lineRule="auto"/>
              <w:jc w:val="right"/>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  0.541737000000</w:t>
            </w: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p w:rsidR="001055B7" w:rsidRPr="001055B7"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055B7">
        <w:rPr>
          <w:rFonts w:ascii="Times New Roman" w:eastAsia="Times New Roman" w:hAnsi="Times New Roman" w:cs="Times New Roman"/>
          <w:b/>
          <w:bCs/>
          <w:color w:val="000000"/>
          <w:sz w:val="28"/>
          <w:szCs w:val="28"/>
          <w:lang w:val="uk-UA" w:eastAsia="uk-UA"/>
        </w:rPr>
        <w:t>VII. Звіт керівництва (звіт про управління)</w:t>
      </w: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Місією ПРАТ "КЕРАМЕТ" є побудова соціально відповідального бізнесу, спрямованого на організацію повернення в процес виробництва можливо більшої кількості відходів промисловості з метою підтримки балансу між постійно зростаючою потребою людства в матеріальних ресурсах і збереженням природних багатств для наступних поколінь.</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Ціль компанії:</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стати лідером на українському ринку брухту чорних металів.</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стати найбільш низьковитратних заготівельником брухту чорних металів на Україні.</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Стратегія компанії:</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1) Розвиток брухтозаготівельних підприємств в кожному обласному центрі України.</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2) Постійна робота над зниженням виробничих витрат шляхом оптимізації технологічних процесів.</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3) Підвищення якості продукції, що поставляється за рахунок залучення самих передових технологій.</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Для реалізації поставленої стратегічної цілі Товариство має намір:</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Задовольнити потреби і очікування споживачів і інших сторін, зацікавлених в діяльності Товариства, за рахунок виконання договірних і прийнятних нормативно-правових актів;</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Забезпечити потрібний рівень якості продукції;</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Задовольнити сировинні потреби металургійної галузі шляхом збільшення об'ємів збору, заготівлі і переробки лома чорних металів;</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Створити умови, які будуть забезпечувати усвідомлене заохочення персоналу Товариства в процес функціонування системи менеджменту якості шляхом підвищення мотивації і реалізації персональних и організаційних можливостей кожного співробітника;</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Наші досягнення будуть забезпечені рішенням наступних основних задач:</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Продовження розвитку мережі власних ломозаготівельних підприємств в обласних центрах України</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Подальша модернізація виробництва і впровадження прогресивних технологій</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Строгий контроль якості процесів і продукції на всіх етапах заготівлі переробки металолому</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Зниження виробничих витримок шляхом оптимізації технологічного процесу</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Систематичне навчання і підвищення кваліфікації персоналу</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xml:space="preserve">- Постійне вдосконалення і розвиток системи менеджменту якості, </w:t>
      </w:r>
      <w:r w:rsidR="00E40292">
        <w:rPr>
          <w:rFonts w:ascii="Times New Roman" w:eastAsia="Times New Roman" w:hAnsi="Times New Roman" w:cs="Times New Roman"/>
          <w:sz w:val="20"/>
          <w:szCs w:val="20"/>
          <w:lang w:val="uk-UA" w:eastAsia="uk-UA"/>
        </w:rPr>
        <w:t>що відповідає</w:t>
      </w:r>
      <w:r w:rsidRPr="00E40292">
        <w:rPr>
          <w:rFonts w:ascii="Times New Roman" w:eastAsia="Times New Roman" w:hAnsi="Times New Roman" w:cs="Times New Roman"/>
          <w:sz w:val="20"/>
          <w:szCs w:val="20"/>
          <w:lang w:val="uk-UA" w:eastAsia="uk-UA"/>
        </w:rPr>
        <w:t xml:space="preserve"> вимогам міжнародного стандарту ISO 9001.</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p>
    <w:p w:rsidR="001055B7" w:rsidRPr="00E40292" w:rsidRDefault="001055B7">
      <w:pPr>
        <w:rPr>
          <w:lang w:val="uk-UA"/>
        </w:rPr>
        <w:sectPr w:rsidR="001055B7" w:rsidRPr="00E40292" w:rsidSect="001055B7">
          <w:pgSz w:w="11906" w:h="16838"/>
          <w:pgMar w:top="363" w:right="567" w:bottom="363" w:left="1417" w:header="709" w:footer="709" w:gutter="0"/>
          <w:cols w:space="708"/>
          <w:docGrid w:linePitch="360"/>
        </w:sectPr>
      </w:pP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2. Інформація про розвиток емітента.</w:t>
      </w:r>
    </w:p>
    <w:p w:rsidR="001055B7" w:rsidRPr="00AE6FCC"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C27C45">
      <w:pPr>
        <w:rPr>
          <w:color w:val="000000" w:themeColor="text1"/>
          <w:sz w:val="30"/>
          <w:szCs w:val="30"/>
          <w:lang w:val="uk-UA"/>
        </w:rPr>
        <w:sectPr w:rsidR="001055B7" w:rsidRPr="00C27C45" w:rsidSect="001055B7">
          <w:pgSz w:w="11906" w:h="16838"/>
          <w:pgMar w:top="363" w:right="567" w:bottom="363" w:left="1417" w:header="709" w:footer="709" w:gutter="0"/>
          <w:cols w:space="708"/>
          <w:docGrid w:linePitch="360"/>
        </w:sectPr>
      </w:pPr>
      <w:r>
        <w:rPr>
          <w:color w:val="000000" w:themeColor="text1"/>
          <w:sz w:val="30"/>
          <w:szCs w:val="30"/>
          <w:lang w:val="uk-UA"/>
        </w:rPr>
        <w:t>Компанія ПРАТ «КЕРАМЕТ» дінамочно розвівающа компанія, яка здійснює повний комплекс послуг по збору, переробці та поставці металобрухту на металургійни комбінати України. За період 2018 року року, компанія остаточно модернізувало всі свої виробничі потужності. Були проведено декілька капітальних ремонтів наватанжувачі Фукс, які використовуються на виробничих ділянках підприємства. На виробничій ділянці в місті Львів, була проведення реконструкція залізничного полотна, та введено в експлуатацію додаткова гілка для збільшення виробничих потужностей</w:t>
      </w:r>
      <w:r w:rsidR="003F1134">
        <w:rPr>
          <w:color w:val="000000" w:themeColor="text1"/>
          <w:sz w:val="30"/>
          <w:szCs w:val="30"/>
          <w:lang w:val="uk-UA"/>
        </w:rPr>
        <w:t xml:space="preserve"> для відвантаження більшої кількості залічнихних вагонів. Система 5С в 2018 році повністю була оновленна на всіх виробничих підрозділах підприємства. Також підприємство провело капітальні ремонти виробничих майданчиків (оновлення території) в місті Ровно, Українка, Черкаси. Було закуплено ТМЦ для всіх підрозділів згідно планів та бюджетів. </w:t>
      </w:r>
      <w:r>
        <w:rPr>
          <w:color w:val="000000" w:themeColor="text1"/>
          <w:sz w:val="30"/>
          <w:szCs w:val="30"/>
          <w:lang w:val="uk-UA"/>
        </w:rPr>
        <w:t xml:space="preserve"> </w:t>
      </w: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055B7">
        <w:rPr>
          <w:rFonts w:ascii="Times New Roman" w:eastAsia="Times New Roman" w:hAnsi="Times New Roman" w:cs="Times New Roman"/>
          <w:b/>
          <w:color w:val="000000"/>
          <w:sz w:val="28"/>
          <w:szCs w:val="24"/>
          <w:lang w:val="uk-UA" w:eastAsia="ru-RU"/>
        </w:rPr>
        <w:t xml:space="preserve">3. </w:t>
      </w:r>
      <w:r w:rsidRPr="00C27C45">
        <w:rPr>
          <w:rFonts w:ascii="Times New Roman" w:eastAsia="Times New Roman" w:hAnsi="Times New Roman" w:cs="Times New Roman"/>
          <w:b/>
          <w:color w:val="000000"/>
          <w:sz w:val="28"/>
          <w:szCs w:val="28"/>
          <w:lang w:val="uk-UA" w:eastAsia="ru-RU"/>
        </w:rPr>
        <w:t xml:space="preserve">Інформаціяпроукладеннядеривативівабовчиненняправочинівщодопохіднихціннихпаперівемітентом, </w:t>
      </w:r>
      <w:r w:rsidRPr="003F1134">
        <w:rPr>
          <w:rFonts w:ascii="Times New Roman" w:eastAsia="Times New Roman" w:hAnsi="Times New Roman" w:cs="Times New Roman"/>
          <w:b/>
          <w:color w:val="000000"/>
          <w:sz w:val="28"/>
          <w:szCs w:val="28"/>
          <w:lang w:val="uk-UA" w:eastAsia="ru-RU"/>
        </w:rPr>
        <w:t>якщоцевпливаєнаоцінкуйогоактивів, зобов'язань, фінансовогост</w:t>
      </w:r>
      <w:r w:rsidRPr="00AE6FCC">
        <w:rPr>
          <w:rFonts w:ascii="Times New Roman" w:eastAsia="Times New Roman" w:hAnsi="Times New Roman" w:cs="Times New Roman"/>
          <w:b/>
          <w:color w:val="000000"/>
          <w:sz w:val="28"/>
          <w:szCs w:val="28"/>
          <w:lang w:val="uk-UA" w:eastAsia="ru-RU"/>
        </w:rPr>
        <w:t>ануідоходівабовитратемітента</w:t>
      </w:r>
    </w:p>
    <w:p w:rsidR="001055B7" w:rsidRPr="00AE6FCC"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нформац</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я про укладення  дериватив</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в або вчинення правочин</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в щодо пох</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дних ЦП протягом зв</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тного пер</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оду не надається, тому що Товариство не зд</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йснювало таких операц</w:t>
      </w:r>
      <w:r w:rsidRPr="001055B7">
        <w:rPr>
          <w:rFonts w:ascii="Times New Roman" w:eastAsia="Times New Roman" w:hAnsi="Times New Roman" w:cs="Times New Roman"/>
          <w:sz w:val="20"/>
          <w:szCs w:val="20"/>
          <w:lang w:val="en-US" w:eastAsia="uk-UA"/>
        </w:rPr>
        <w:t>i</w:t>
      </w:r>
      <w:r w:rsidRPr="00AE6FCC">
        <w:rPr>
          <w:rFonts w:ascii="Times New Roman" w:eastAsia="Times New Roman" w:hAnsi="Times New Roman" w:cs="Times New Roman"/>
          <w:sz w:val="20"/>
          <w:szCs w:val="20"/>
          <w:lang w:val="uk-UA" w:eastAsia="uk-UA"/>
        </w:rPr>
        <w:t>й.</w:t>
      </w:r>
    </w:p>
    <w:p w:rsidR="001055B7" w:rsidRPr="00AE6FCC" w:rsidRDefault="001055B7">
      <w:pPr>
        <w:rPr>
          <w:lang w:val="uk-UA"/>
        </w:rPr>
        <w:sectPr w:rsidR="001055B7" w:rsidRPr="00AE6FCC" w:rsidSect="001055B7">
          <w:pgSz w:w="11906" w:h="16838"/>
          <w:pgMar w:top="363" w:right="567" w:bottom="363" w:left="1417" w:header="709" w:footer="709" w:gutter="0"/>
          <w:cols w:space="708"/>
          <w:docGrid w:linePitch="360"/>
        </w:sectPr>
      </w:pPr>
    </w:p>
    <w:p w:rsidR="001055B7" w:rsidRPr="00AE6FCC"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1055B7" w:rsidRPr="001055B7" w:rsidRDefault="001055B7" w:rsidP="001055B7">
      <w:pPr>
        <w:spacing w:after="0" w:line="240" w:lineRule="auto"/>
        <w:jc w:val="center"/>
        <w:rPr>
          <w:rFonts w:ascii="Times New Roman" w:eastAsia="Times New Roman" w:hAnsi="Times New Roman" w:cs="Times New Roman"/>
          <w:b/>
          <w:color w:val="000000"/>
          <w:sz w:val="28"/>
          <w:szCs w:val="28"/>
          <w:lang w:val="uk-UA" w:eastAsia="uk-UA"/>
        </w:rPr>
      </w:pPr>
      <w:r w:rsidRPr="001055B7">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д/н</w:t>
      </w:r>
    </w:p>
    <w:p w:rsidR="001055B7" w:rsidRDefault="001055B7">
      <w:pPr>
        <w:sectPr w:rsidR="001055B7" w:rsidSect="001055B7">
          <w:pgSz w:w="11906" w:h="16838"/>
          <w:pgMar w:top="363" w:right="567" w:bottom="363" w:left="1417" w:header="709" w:footer="709" w:gutter="0"/>
          <w:cols w:space="708"/>
          <w:docGrid w:linePitch="360"/>
        </w:sectPr>
      </w:pP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055B7" w:rsidRPr="00C27C45" w:rsidRDefault="001055B7" w:rsidP="001055B7">
      <w:pPr>
        <w:spacing w:after="0" w:line="240" w:lineRule="auto"/>
        <w:jc w:val="center"/>
        <w:rPr>
          <w:rFonts w:ascii="Times New Roman" w:eastAsia="Times New Roman" w:hAnsi="Times New Roman" w:cs="Times New Roman"/>
          <w:sz w:val="20"/>
          <w:szCs w:val="20"/>
          <w:lang w:eastAsia="uk-UA"/>
        </w:rPr>
      </w:pPr>
      <w:r w:rsidRPr="00C27C45">
        <w:rPr>
          <w:rFonts w:ascii="Times New Roman" w:eastAsia="Times New Roman" w:hAnsi="Times New Roman" w:cs="Times New Roman"/>
          <w:b/>
          <w:color w:val="000000"/>
          <w:sz w:val="28"/>
          <w:szCs w:val="28"/>
          <w:lang w:eastAsia="uk-UA"/>
        </w:rPr>
        <w:t>2</w:t>
      </w:r>
      <w:r w:rsidRPr="001055B7">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1055B7"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д/н</w:t>
      </w: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4. Звіт про корпоративне управління:</w:t>
      </w:r>
    </w:p>
    <w:p w:rsidR="001055B7" w:rsidRPr="001055B7" w:rsidRDefault="001055B7" w:rsidP="001055B7">
      <w:pPr>
        <w:spacing w:after="0" w:line="240" w:lineRule="auto"/>
        <w:jc w:val="center"/>
        <w:rPr>
          <w:rFonts w:ascii="Times New Roman" w:eastAsia="Times New Roman" w:hAnsi="Times New Roman" w:cs="Times New Roman"/>
          <w:b/>
          <w:sz w:val="28"/>
          <w:szCs w:val="28"/>
          <w:lang w:eastAsia="uk-UA"/>
        </w:rPr>
      </w:pPr>
      <w:r w:rsidRPr="001055B7">
        <w:rPr>
          <w:rFonts w:ascii="Times New Roman" w:eastAsia="Times New Roman" w:hAnsi="Times New Roman" w:cs="Times New Roman"/>
          <w:b/>
          <w:color w:val="000000"/>
          <w:sz w:val="28"/>
          <w:szCs w:val="28"/>
          <w:lang w:eastAsia="uk-UA"/>
        </w:rPr>
        <w:t>1) в</w:t>
      </w:r>
      <w:r w:rsidRPr="001055B7">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ПРАТ "КЕРАМЕТ" у своїй діяльності не керується власним кодексом корпоративного управління.</w:t>
      </w:r>
    </w:p>
    <w:p w:rsidR="001055B7" w:rsidRPr="00E40292" w:rsidRDefault="001055B7"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 xml:space="preserve">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"КЕРАМЕТ"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r w:rsidRPr="001055B7">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E40292" w:rsidP="001055B7">
      <w:pPr>
        <w:spacing w:after="0" w:line="240" w:lineRule="auto"/>
        <w:rPr>
          <w:rFonts w:ascii="Times New Roman" w:eastAsia="Times New Roman" w:hAnsi="Times New Roman" w:cs="Times New Roman"/>
          <w:sz w:val="20"/>
          <w:szCs w:val="20"/>
          <w:lang w:val="uk-UA" w:eastAsia="uk-UA"/>
        </w:rPr>
      </w:pPr>
      <w:r w:rsidRPr="00E40292">
        <w:rPr>
          <w:rFonts w:ascii="Times New Roman" w:eastAsia="Times New Roman" w:hAnsi="Times New Roman" w:cs="Times New Roman"/>
          <w:sz w:val="20"/>
          <w:szCs w:val="20"/>
          <w:lang w:val="uk-UA" w:eastAsia="uk-UA"/>
        </w:rPr>
        <w:t>Кодекси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w:t>
      </w:r>
    </w:p>
    <w:p w:rsidR="001055B7" w:rsidRPr="00C27C45" w:rsidRDefault="001055B7">
      <w:pPr>
        <w:rPr>
          <w:lang w:val="uk-UA"/>
        </w:rPr>
        <w:sectPr w:rsidR="001055B7" w:rsidRPr="00C27C45" w:rsidSect="001055B7">
          <w:pgSz w:w="11906" w:h="16838"/>
          <w:pgMar w:top="363" w:right="567" w:bottom="363" w:left="1417" w:header="709" w:footer="709" w:gutter="0"/>
          <w:cols w:space="708"/>
          <w:docGrid w:linePitch="360"/>
        </w:sectPr>
      </w:pP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r w:rsidRPr="001055B7">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E40292" w:rsidRDefault="001055B7" w:rsidP="001055B7">
      <w:pPr>
        <w:spacing w:after="0" w:line="240" w:lineRule="auto"/>
      </w:pPr>
      <w:r w:rsidRPr="00C27C45">
        <w:rPr>
          <w:rFonts w:ascii="Times New Roman" w:eastAsia="Times New Roman" w:hAnsi="Times New Roman" w:cs="Times New Roman"/>
          <w:sz w:val="20"/>
          <w:szCs w:val="20"/>
          <w:lang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1055B7">
        <w:rPr>
          <w:rFonts w:ascii="Times New Roman" w:eastAsia="Times New Roman" w:hAnsi="Times New Roman" w:cs="Times New Roman"/>
          <w:sz w:val="20"/>
          <w:szCs w:val="20"/>
          <w:lang w:val="en-US" w:eastAsia="uk-UA"/>
        </w:rPr>
        <w:t>https</w:t>
      </w:r>
      <w:r w:rsidRPr="00C27C45">
        <w:rPr>
          <w:rFonts w:ascii="Times New Roman" w:eastAsia="Times New Roman" w:hAnsi="Times New Roman" w:cs="Times New Roman"/>
          <w:sz w:val="20"/>
          <w:szCs w:val="20"/>
          <w:lang w:eastAsia="uk-UA"/>
        </w:rPr>
        <w:t xml:space="preserve">: </w:t>
      </w:r>
      <w:r w:rsidRPr="001055B7">
        <w:rPr>
          <w:rFonts w:ascii="Times New Roman" w:eastAsia="Times New Roman" w:hAnsi="Times New Roman" w:cs="Times New Roman"/>
          <w:sz w:val="20"/>
          <w:szCs w:val="20"/>
          <w:lang w:val="en-US" w:eastAsia="uk-UA"/>
        </w:rPr>
        <w:t>usr</w:t>
      </w:r>
      <w:r w:rsidRPr="00C27C45">
        <w:rPr>
          <w:rFonts w:ascii="Times New Roman" w:eastAsia="Times New Roman" w:hAnsi="Times New Roman" w:cs="Times New Roman"/>
          <w:sz w:val="20"/>
          <w:szCs w:val="20"/>
          <w:lang w:eastAsia="uk-UA"/>
        </w:rPr>
        <w:t>.</w:t>
      </w:r>
      <w:r w:rsidRPr="001055B7">
        <w:rPr>
          <w:rFonts w:ascii="Times New Roman" w:eastAsia="Times New Roman" w:hAnsi="Times New Roman" w:cs="Times New Roman"/>
          <w:sz w:val="20"/>
          <w:szCs w:val="20"/>
          <w:lang w:val="en-US" w:eastAsia="uk-UA"/>
        </w:rPr>
        <w:t>minjust</w:t>
      </w:r>
      <w:r w:rsidRPr="00C27C45">
        <w:rPr>
          <w:rFonts w:ascii="Times New Roman" w:eastAsia="Times New Roman" w:hAnsi="Times New Roman" w:cs="Times New Roman"/>
          <w:sz w:val="20"/>
          <w:szCs w:val="20"/>
          <w:lang w:eastAsia="uk-UA"/>
        </w:rPr>
        <w:t>.</w:t>
      </w:r>
      <w:r w:rsidRPr="001055B7">
        <w:rPr>
          <w:rFonts w:ascii="Times New Roman" w:eastAsia="Times New Roman" w:hAnsi="Times New Roman" w:cs="Times New Roman"/>
          <w:sz w:val="20"/>
          <w:szCs w:val="20"/>
          <w:lang w:val="en-US" w:eastAsia="uk-UA"/>
        </w:rPr>
        <w:t>gov</w:t>
      </w:r>
      <w:r w:rsidRPr="00C27C45">
        <w:rPr>
          <w:rFonts w:ascii="Times New Roman" w:eastAsia="Times New Roman" w:hAnsi="Times New Roman" w:cs="Times New Roman"/>
          <w:sz w:val="20"/>
          <w:szCs w:val="20"/>
          <w:lang w:eastAsia="uk-UA"/>
        </w:rPr>
        <w:t>.</w:t>
      </w:r>
      <w:r w:rsidRPr="001055B7">
        <w:rPr>
          <w:rFonts w:ascii="Times New Roman" w:eastAsia="Times New Roman" w:hAnsi="Times New Roman" w:cs="Times New Roman"/>
          <w:sz w:val="20"/>
          <w:szCs w:val="20"/>
          <w:lang w:val="en-US" w:eastAsia="uk-UA"/>
        </w:rPr>
        <w:t>ua</w:t>
      </w:r>
      <w:r w:rsidRPr="00C27C45">
        <w:rPr>
          <w:rFonts w:ascii="Times New Roman" w:eastAsia="Times New Roman" w:hAnsi="Times New Roman" w:cs="Times New Roman"/>
          <w:sz w:val="20"/>
          <w:szCs w:val="20"/>
          <w:lang w:eastAsia="uk-UA"/>
        </w:rPr>
        <w:t>/</w:t>
      </w:r>
      <w:r w:rsidRPr="001055B7">
        <w:rPr>
          <w:rFonts w:ascii="Times New Roman" w:eastAsia="Times New Roman" w:hAnsi="Times New Roman" w:cs="Times New Roman"/>
          <w:sz w:val="20"/>
          <w:szCs w:val="20"/>
          <w:lang w:val="en-US" w:eastAsia="uk-UA"/>
        </w:rPr>
        <w:t>ua</w:t>
      </w:r>
      <w:r w:rsidRPr="00C27C45">
        <w:rPr>
          <w:rFonts w:ascii="Times New Roman" w:eastAsia="Times New Roman" w:hAnsi="Times New Roman" w:cs="Times New Roman"/>
          <w:sz w:val="20"/>
          <w:szCs w:val="20"/>
          <w:lang w:eastAsia="uk-UA"/>
        </w:rPr>
        <w:t>/</w:t>
      </w:r>
      <w:r w:rsidRPr="001055B7">
        <w:rPr>
          <w:rFonts w:ascii="Times New Roman" w:eastAsia="Times New Roman" w:hAnsi="Times New Roman" w:cs="Times New Roman"/>
          <w:sz w:val="20"/>
          <w:szCs w:val="20"/>
          <w:lang w:val="en-US" w:eastAsia="uk-UA"/>
        </w:rPr>
        <w:t>freesearch</w:t>
      </w:r>
      <w:r w:rsidRPr="00C27C45">
        <w:rPr>
          <w:rFonts w:ascii="Times New Roman" w:eastAsia="Times New Roman" w:hAnsi="Times New Roman" w:cs="Times New Roman"/>
          <w:sz w:val="20"/>
          <w:szCs w:val="20"/>
          <w:lang w:eastAsia="uk-UA"/>
        </w:rPr>
        <w:t xml:space="preserve"> (реєстраційний номер справи 1_074_054218_01, код 235017660852</w:t>
      </w:r>
      <w:r w:rsidR="00E40292">
        <w:rPr>
          <w:rFonts w:ascii="Times New Roman" w:eastAsia="Times New Roman" w:hAnsi="Times New Roman" w:cs="Times New Roman"/>
          <w:sz w:val="20"/>
          <w:szCs w:val="20"/>
          <w:lang w:eastAsia="uk-UA"/>
        </w:rPr>
        <w:t>.</w:t>
      </w:r>
    </w:p>
    <w:p w:rsidR="001055B7" w:rsidRPr="00E40292" w:rsidRDefault="00E40292" w:rsidP="001055B7">
      <w:pPr>
        <w:spacing w:after="0" w:line="240" w:lineRule="auto"/>
        <w:rPr>
          <w:rFonts w:ascii="Times New Roman" w:eastAsia="Times New Roman" w:hAnsi="Times New Roman" w:cs="Times New Roman"/>
          <w:sz w:val="20"/>
          <w:szCs w:val="20"/>
          <w:lang w:eastAsia="uk-UA"/>
        </w:rPr>
      </w:pPr>
      <w:r w:rsidRPr="00E40292">
        <w:rPr>
          <w:rFonts w:ascii="Times New Roman" w:eastAsia="Times New Roman" w:hAnsi="Times New Roman" w:cs="Times New Roman"/>
          <w:sz w:val="20"/>
          <w:szCs w:val="20"/>
          <w:lang w:eastAsia="uk-UA"/>
        </w:rPr>
        <w:t>Товариство застосовує рекомендацiї Нацiональної комiсiї з цiнних паперiв та фондового ринку, зокрема принципи корпоративного управлiння, затвердженi рiшенням НКЦБФР вiд 22.07.2014 № 955.</w:t>
      </w: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r w:rsidRPr="001055B7">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1055B7" w:rsidRDefault="001055B7">
      <w:pPr>
        <w:sectPr w:rsidR="001055B7" w:rsidSect="001055B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1055B7" w:rsidRPr="001055B7" w:rsidTr="00F65ECC">
        <w:trPr>
          <w:trHeight w:val="463"/>
        </w:trPr>
        <w:tc>
          <w:tcPr>
            <w:tcW w:w="97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4"/>
                <w:szCs w:val="24"/>
                <w:lang w:eastAsia="uk-UA"/>
              </w:rPr>
            </w:pPr>
            <w:r w:rsidRPr="001055B7">
              <w:rPr>
                <w:rFonts w:ascii="Times New Roman" w:eastAsia="Times New Roman" w:hAnsi="Times New Roman" w:cs="Times New Roman"/>
                <w:b/>
                <w:color w:val="000000"/>
                <w:sz w:val="28"/>
                <w:szCs w:val="28"/>
                <w:lang w:val="uk-UA" w:eastAsia="uk-UA"/>
              </w:rPr>
              <w:t>3) Інформація про загальні збори акціонерів</w:t>
            </w:r>
            <w:r w:rsidRPr="001055B7">
              <w:rPr>
                <w:rFonts w:ascii="Times New Roman" w:eastAsia="Times New Roman" w:hAnsi="Times New Roman" w:cs="Times New Roman"/>
                <w:b/>
                <w:color w:val="000000"/>
                <w:sz w:val="28"/>
                <w:szCs w:val="28"/>
                <w:lang w:eastAsia="uk-UA"/>
              </w:rPr>
              <w:t xml:space="preserve"> ( учасників )</w:t>
            </w:r>
          </w:p>
        </w:tc>
      </w:tr>
    </w:tbl>
    <w:p w:rsidR="001055B7" w:rsidRPr="001055B7" w:rsidRDefault="001055B7" w:rsidP="001055B7">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3380"/>
        <w:gridCol w:w="3379"/>
        <w:gridCol w:w="3379"/>
      </w:tblGrid>
      <w:tr w:rsidR="001055B7" w:rsidRPr="001055B7" w:rsidTr="00F65ECC">
        <w:tc>
          <w:tcPr>
            <w:tcW w:w="3379" w:type="dxa"/>
            <w:vMerge w:val="restart"/>
            <w:shd w:val="clear" w:color="auto" w:fill="auto"/>
            <w:vAlign w:val="center"/>
          </w:tcPr>
          <w:p w:rsidR="001055B7" w:rsidRPr="001055B7" w:rsidRDefault="001055B7" w:rsidP="001055B7">
            <w:pPr>
              <w:tabs>
                <w:tab w:val="left" w:pos="10620"/>
              </w:tabs>
              <w:jc w:val="center"/>
              <w:rPr>
                <w:b/>
                <w:szCs w:val="24"/>
                <w:lang w:val="en-US" w:eastAsia="uk-UA"/>
              </w:rPr>
            </w:pPr>
            <w:r w:rsidRPr="001055B7">
              <w:rPr>
                <w:b/>
                <w:szCs w:val="24"/>
                <w:lang w:val="en-US" w:eastAsia="uk-UA"/>
              </w:rPr>
              <w:t>Вид загальних зборів</w:t>
            </w:r>
          </w:p>
        </w:tc>
        <w:tc>
          <w:tcPr>
            <w:tcW w:w="3379" w:type="dxa"/>
            <w:shd w:val="clear" w:color="auto" w:fill="auto"/>
          </w:tcPr>
          <w:p w:rsidR="001055B7" w:rsidRPr="001055B7" w:rsidRDefault="001055B7" w:rsidP="001055B7">
            <w:pPr>
              <w:tabs>
                <w:tab w:val="left" w:pos="10620"/>
              </w:tabs>
              <w:jc w:val="center"/>
              <w:rPr>
                <w:b/>
                <w:szCs w:val="24"/>
                <w:lang w:val="en-US" w:eastAsia="uk-UA"/>
              </w:rPr>
            </w:pPr>
            <w:r w:rsidRPr="001055B7">
              <w:rPr>
                <w:b/>
                <w:szCs w:val="24"/>
                <w:lang w:val="en-US" w:eastAsia="uk-UA"/>
              </w:rPr>
              <w:t>Чергові</w:t>
            </w:r>
          </w:p>
        </w:tc>
        <w:tc>
          <w:tcPr>
            <w:tcW w:w="3379" w:type="dxa"/>
            <w:shd w:val="clear" w:color="auto" w:fill="auto"/>
          </w:tcPr>
          <w:p w:rsidR="001055B7" w:rsidRPr="001055B7" w:rsidRDefault="001055B7" w:rsidP="001055B7">
            <w:pPr>
              <w:tabs>
                <w:tab w:val="left" w:pos="10620"/>
              </w:tabs>
              <w:jc w:val="center"/>
              <w:rPr>
                <w:b/>
                <w:szCs w:val="24"/>
                <w:lang w:val="en-US" w:eastAsia="uk-UA"/>
              </w:rPr>
            </w:pPr>
            <w:r w:rsidRPr="001055B7">
              <w:rPr>
                <w:b/>
                <w:szCs w:val="24"/>
                <w:lang w:val="en-US" w:eastAsia="uk-UA"/>
              </w:rPr>
              <w:t>Позачергові</w:t>
            </w:r>
          </w:p>
        </w:tc>
      </w:tr>
      <w:tr w:rsidR="001055B7" w:rsidRPr="001055B7" w:rsidTr="00F65ECC">
        <w:tc>
          <w:tcPr>
            <w:tcW w:w="3379" w:type="dxa"/>
            <w:vMerge/>
            <w:shd w:val="clear" w:color="auto" w:fill="auto"/>
            <w:vAlign w:val="center"/>
          </w:tcPr>
          <w:p w:rsidR="001055B7" w:rsidRPr="001055B7" w:rsidRDefault="001055B7" w:rsidP="001055B7">
            <w:pPr>
              <w:tabs>
                <w:tab w:val="left" w:pos="10620"/>
              </w:tabs>
              <w:jc w:val="center"/>
              <w:rPr>
                <w:szCs w:val="24"/>
                <w:lang w:val="en-US" w:eastAsia="uk-UA"/>
              </w:rPr>
            </w:pPr>
          </w:p>
        </w:tc>
        <w:tc>
          <w:tcPr>
            <w:tcW w:w="3379" w:type="dxa"/>
            <w:shd w:val="clear" w:color="auto" w:fill="auto"/>
          </w:tcPr>
          <w:p w:rsidR="001055B7" w:rsidRPr="001055B7" w:rsidRDefault="001055B7" w:rsidP="001055B7">
            <w:pPr>
              <w:tabs>
                <w:tab w:val="left" w:pos="10620"/>
              </w:tabs>
              <w:jc w:val="center"/>
              <w:rPr>
                <w:szCs w:val="24"/>
                <w:lang w:val="en-US" w:eastAsia="uk-UA"/>
              </w:rPr>
            </w:pPr>
            <w:r w:rsidRPr="001055B7">
              <w:rPr>
                <w:szCs w:val="24"/>
                <w:lang w:val="en-US" w:eastAsia="uk-UA"/>
              </w:rPr>
              <w:t>X</w:t>
            </w:r>
          </w:p>
        </w:tc>
        <w:tc>
          <w:tcPr>
            <w:tcW w:w="3379" w:type="dxa"/>
            <w:shd w:val="clear" w:color="auto" w:fill="auto"/>
          </w:tcPr>
          <w:p w:rsidR="001055B7" w:rsidRPr="001055B7" w:rsidRDefault="001055B7" w:rsidP="001055B7">
            <w:pPr>
              <w:tabs>
                <w:tab w:val="left" w:pos="10620"/>
              </w:tabs>
              <w:jc w:val="center"/>
              <w:rPr>
                <w:szCs w:val="24"/>
                <w:lang w:val="en-US" w:eastAsia="uk-UA"/>
              </w:rPr>
            </w:pPr>
          </w:p>
        </w:tc>
      </w:tr>
      <w:tr w:rsidR="001055B7" w:rsidRPr="001055B7" w:rsidTr="00F65ECC">
        <w:tc>
          <w:tcPr>
            <w:tcW w:w="3379" w:type="dxa"/>
            <w:shd w:val="clear" w:color="auto" w:fill="auto"/>
          </w:tcPr>
          <w:p w:rsidR="001055B7" w:rsidRPr="001055B7" w:rsidRDefault="001055B7" w:rsidP="001055B7">
            <w:pPr>
              <w:tabs>
                <w:tab w:val="left" w:pos="10620"/>
              </w:tabs>
              <w:jc w:val="center"/>
              <w:rPr>
                <w:b/>
                <w:szCs w:val="24"/>
                <w:lang w:val="en-US" w:eastAsia="uk-UA"/>
              </w:rPr>
            </w:pPr>
            <w:r w:rsidRPr="001055B7">
              <w:rPr>
                <w:b/>
                <w:szCs w:val="24"/>
                <w:lang w:val="en-US" w:eastAsia="uk-UA"/>
              </w:rPr>
              <w:t>Дата проведення</w:t>
            </w:r>
          </w:p>
        </w:tc>
        <w:tc>
          <w:tcPr>
            <w:tcW w:w="6758" w:type="dxa"/>
            <w:gridSpan w:val="2"/>
            <w:shd w:val="clear" w:color="auto" w:fill="auto"/>
          </w:tcPr>
          <w:p w:rsidR="001055B7" w:rsidRPr="001055B7" w:rsidRDefault="001055B7" w:rsidP="001055B7">
            <w:pPr>
              <w:tabs>
                <w:tab w:val="left" w:pos="10620"/>
              </w:tabs>
              <w:rPr>
                <w:szCs w:val="24"/>
                <w:lang w:val="en-US" w:eastAsia="uk-UA"/>
              </w:rPr>
            </w:pPr>
            <w:r w:rsidRPr="001055B7">
              <w:rPr>
                <w:szCs w:val="24"/>
                <w:lang w:val="en-US" w:eastAsia="uk-UA"/>
              </w:rPr>
              <w:t>30.04.2018</w:t>
            </w:r>
          </w:p>
        </w:tc>
      </w:tr>
      <w:tr w:rsidR="001055B7" w:rsidRPr="001055B7" w:rsidTr="00F65ECC">
        <w:tc>
          <w:tcPr>
            <w:tcW w:w="3379" w:type="dxa"/>
            <w:shd w:val="clear" w:color="auto" w:fill="auto"/>
          </w:tcPr>
          <w:p w:rsidR="001055B7" w:rsidRPr="001055B7" w:rsidRDefault="001055B7" w:rsidP="001055B7">
            <w:pPr>
              <w:tabs>
                <w:tab w:val="left" w:pos="10620"/>
              </w:tabs>
              <w:jc w:val="center"/>
              <w:rPr>
                <w:b/>
                <w:szCs w:val="24"/>
                <w:lang w:val="en-US" w:eastAsia="uk-UA"/>
              </w:rPr>
            </w:pPr>
            <w:r w:rsidRPr="001055B7">
              <w:rPr>
                <w:b/>
                <w:szCs w:val="24"/>
                <w:lang w:val="en-US" w:eastAsia="uk-UA"/>
              </w:rPr>
              <w:t>Кворум зборів</w:t>
            </w:r>
          </w:p>
        </w:tc>
        <w:tc>
          <w:tcPr>
            <w:tcW w:w="6758" w:type="dxa"/>
            <w:gridSpan w:val="2"/>
            <w:shd w:val="clear" w:color="auto" w:fill="auto"/>
          </w:tcPr>
          <w:p w:rsidR="001055B7" w:rsidRPr="001055B7" w:rsidRDefault="001055B7" w:rsidP="001055B7">
            <w:pPr>
              <w:tabs>
                <w:tab w:val="left" w:pos="10620"/>
              </w:tabs>
              <w:rPr>
                <w:szCs w:val="24"/>
                <w:lang w:val="en-US" w:eastAsia="uk-UA"/>
              </w:rPr>
            </w:pPr>
            <w:r w:rsidRPr="001055B7">
              <w:rPr>
                <w:szCs w:val="24"/>
                <w:lang w:val="en-US" w:eastAsia="uk-UA"/>
              </w:rPr>
              <w:t>81.94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1055B7" w:rsidRPr="001055B7" w:rsidTr="00F65ECC">
        <w:tc>
          <w:tcPr>
            <w:tcW w:w="737" w:type="dxa"/>
            <w:shd w:val="clear" w:color="auto" w:fill="auto"/>
          </w:tcPr>
          <w:p w:rsidR="001055B7" w:rsidRPr="001055B7" w:rsidRDefault="001055B7" w:rsidP="001055B7">
            <w:pPr>
              <w:tabs>
                <w:tab w:val="left" w:pos="10620"/>
              </w:tabs>
              <w:spacing w:after="0" w:line="240" w:lineRule="auto"/>
              <w:rPr>
                <w:rFonts w:ascii="Times New Roman" w:eastAsia="Times New Roman" w:hAnsi="Times New Roman" w:cs="Times New Roman"/>
                <w:b/>
                <w:sz w:val="20"/>
                <w:szCs w:val="24"/>
                <w:lang w:val="en-US" w:eastAsia="uk-UA"/>
              </w:rPr>
            </w:pPr>
            <w:r w:rsidRPr="001055B7">
              <w:rPr>
                <w:rFonts w:ascii="Times New Roman" w:eastAsia="Times New Roman" w:hAnsi="Times New Roman" w:cs="Times New Roman"/>
                <w:b/>
                <w:sz w:val="20"/>
                <w:szCs w:val="24"/>
                <w:lang w:val="en-US" w:eastAsia="uk-UA"/>
              </w:rPr>
              <w:t>Опис</w:t>
            </w:r>
          </w:p>
        </w:tc>
        <w:tc>
          <w:tcPr>
            <w:tcW w:w="9411" w:type="dxa"/>
            <w:shd w:val="clear" w:color="auto" w:fill="auto"/>
          </w:tcPr>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1055B7">
              <w:rPr>
                <w:rFonts w:ascii="Times New Roman" w:eastAsia="Times New Roman" w:hAnsi="Times New Roman" w:cs="Times New Roman"/>
                <w:sz w:val="20"/>
                <w:szCs w:val="24"/>
                <w:lang w:val="en-US" w:eastAsia="uk-UA"/>
              </w:rPr>
              <w:t xml:space="preserve">30.04.2018 року були проведенi черговi (рiчнi) загальнi збори акцiонерiв (далi - Загальнi збори). </w:t>
            </w:r>
            <w:r w:rsidRPr="00C27C45">
              <w:rPr>
                <w:rFonts w:ascii="Times New Roman" w:eastAsia="Times New Roman" w:hAnsi="Times New Roman" w:cs="Times New Roman"/>
                <w:sz w:val="20"/>
                <w:szCs w:val="24"/>
                <w:lang w:eastAsia="uk-UA"/>
              </w:rPr>
              <w:t>Кворум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склав 81,94 %. Питання, що розглядалися на Загальних зборах, та прийнят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 них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1. Обрання 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чильної ком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Обрати 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чильну ком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ю у склад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Голови 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чильної ком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 Савченка А.О. Встановити, що повноваження член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чильної ком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припиняються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сля остаточного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драхунку голос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по вс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х питаннях порядку денного та складання протоколу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 </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2. Обрання голови та секретаря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Обрати Головою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Молчанова Геннад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 Абдурахмановича, Секретарем - Дергачова Євгена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кторовича.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3. Прийняття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шень з питань порядку денного проведення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Встановити наступний порядок проведення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зг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дно п. 6 ст. 42 Закону України "Про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 час проведення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може зм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нюватися чергов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розгляду питань порядку денного за умови, що за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про зм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ну черговост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розгляду питань порядку денного буде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ддано не менше трьох четвертей голос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як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зареєструвалися для участ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у Зборах;</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зг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дно п. 10 ст. 42 Закону України "Про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Загальн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збори не можуть приймати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з питань, не включених до порядку денного, кр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 питань зм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ни черговост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розгляду питань порядку денного та оголошення перерви у ход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до наступного дня;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зг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дно з п. 1 ст. 43 Закону України "Про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голосування на Загальних зборах з питань порядку денного проводиться виключно з використанням бюлетен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для голосування;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встановити наступний порядок розгляду кожного питання порядку денного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заслухати допов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дь, заслухати бажаючих виступити, заслухати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на заяви, питання, пропозиц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що над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йшли до Голови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та провести голосування.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сля розгляду кожного питання порядку денного провести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драхунок голос</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та заслухати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дсумки голосування;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допов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дь по питанню порядку денного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 до 10 хв., виступи по питанню порядку денного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 до 3 хв., питання до допов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дача та виступаючих та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на них - до 5 хв.</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4. Обрання член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Наглядової ради, затвердження умов цив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льно-правових договор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трудових договор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(контракт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що укладатимуться з ними, встановлення розм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ру їх винагороди, обрання особи, яка уповноважується на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дписання договор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(контракт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з членами Наглядової ради.</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Обрати строком на три роки членом Наглядової ради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Стр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лько Марина Олександр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вна, 1979 р.н.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ями в статутному кап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не волод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є, осв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 - вища юридична (в 2001 р. зак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нчила Київський нац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 ун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верситет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 Т.Шевченко, маг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стр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жнародних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дносин, перекладач з англ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йської мови, спец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жнародн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дносини"; в 2006 р. зак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нчила Київський нац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ональний ун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верситет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 Т. Шевченко, економ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 спец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нанси"; в 2010 р. зак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нчила Київський нац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ональний ун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верситет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 Т. Шевченко, юрист, спец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стю "Правознавство"), поточне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сце роботи та посада - ТОВ "Астрелла Кеп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 головний юрист, загальний стаж роботи - 18 рок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сце роботи та посади, як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займав кандидат впродовж останн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х п'яти рок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 ТОВ "Рег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 -- головний юрист, судим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дсутня;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заборони об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ймати певн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посади або займатися певною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стю;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Товариства;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з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онером Товариства - власником 10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льше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дсотк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простих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 Товариствва;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Представник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онера ТОВ "Астрелла Кеп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Обрати строком на три роки членом Наглядової ради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Удовенко Серг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 Петровича, 1968 р.н.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ями в статутному кап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не волод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є, осв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 - вища (Донецький державний ун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верситет, економ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ка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соц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олог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 прац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економ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сце роботи ТОВ "Керамет-Україна", Директор з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нвестиц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 Протягом останн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х п'яти рок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працював в ТОВ "Рег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 (заступник директора з перспективного планування та розвитку); судим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дсутня;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заборони об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ймати певн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посади або займатися певною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стю;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Товариства;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з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онером Товариства - власником 10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льше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дсотк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простих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Представник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онера ТОВ "Астрелла кеп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Обрати строком на три роки членом Наглядової ради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Автономова Олега Петровича, 1980 р.н.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ями в статутному кап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не волод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є, осв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 - вища юридична (2003 р. зак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нчив Київський нац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ональний ун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верситет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 Т. Шевченко, маг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стр, спец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"Правознавство"), поточне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сце роботи та посада - ТОВ "Астрелла Кеп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 головний юрист, загальний стаж роботи 15 рок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сце роботи та посади, як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займав кандидат впродовж останн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х п'яти рок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 ТОВ "Рег</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 -- головний юрист; судим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дсутня;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дсутн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заборони об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ймати певн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посади або займатися певною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стю;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Товариства; не є аф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йованою особою з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онером Товариства - власником 10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б</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льше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дсотк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простих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й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Представник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онера ТОВ "Астрелла Кеп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тал".</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Встановити, що порядок роботи, компетенц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 функц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повноваження та 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дпов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дальн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член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Наглядової ради Товариства визначаються Статутом Товариства, Положенням про Наглядову раду Товариства, умовами цив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льно-правових договор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укладених з членами Наглядової ради.</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Затвердити умови цив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льно-правового договору, що укладатиметься з членами Наглядової ради, в редакц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що додається: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Предмет договору: надання послуг з виконання повноважень, функц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й </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обов'язк</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члена Наглядової ради Товариства, передбачених законодавством України, Статутом Товариства та внутр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ми документами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 догов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р є безоплатним;</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  Строк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ї - три роки, Догов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р припиняє свою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ю в раз</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припинення повноважень Члена Наглядової ради Товариства.</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Обрати особу, яка уповноважується на п</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дписання цив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льно-правових договор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з членами Наглядової ради Голову Загальних збор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в, без права передоручення.</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5. Зв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 Виконавчого органу про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нансово-господарську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сть Товариства за 2017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к.</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Затвердити зв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 Виконавчого органу про результати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нансово-господарської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яльност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за 2017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к. </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Питання 6. Затвердження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чної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нансової зв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тност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за 2017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к, затвердження порядку розпод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лення прибутку, строку та порядку виплати див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денд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в. </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Прийняте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шення: Затвердити р</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чну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нансову зв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тн</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сть Товариства по результатах 2017 року. </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r w:rsidRPr="00C27C45">
              <w:rPr>
                <w:rFonts w:ascii="Times New Roman" w:eastAsia="Times New Roman" w:hAnsi="Times New Roman" w:cs="Times New Roman"/>
                <w:sz w:val="20"/>
                <w:szCs w:val="24"/>
                <w:lang w:eastAsia="uk-UA"/>
              </w:rPr>
              <w:t>Спрямувати прибуток, отриманий Товариством у 2017 роц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на ф</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нансування поточної 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яльност</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Товариства (залишити у склад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 нерозпод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леного прибутку), не розпод</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ляти див</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денди м</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ж акц</w:t>
            </w:r>
            <w:r w:rsidRPr="001055B7">
              <w:rPr>
                <w:rFonts w:ascii="Times New Roman" w:eastAsia="Times New Roman" w:hAnsi="Times New Roman" w:cs="Times New Roman"/>
                <w:sz w:val="20"/>
                <w:szCs w:val="24"/>
                <w:lang w:val="en-US" w:eastAsia="uk-UA"/>
              </w:rPr>
              <w:t>i</w:t>
            </w:r>
            <w:r w:rsidRPr="00C27C45">
              <w:rPr>
                <w:rFonts w:ascii="Times New Roman" w:eastAsia="Times New Roman" w:hAnsi="Times New Roman" w:cs="Times New Roman"/>
                <w:sz w:val="20"/>
                <w:szCs w:val="24"/>
                <w:lang w:eastAsia="uk-UA"/>
              </w:rPr>
              <w:t xml:space="preserve">онерами. </w:t>
            </w: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tc>
      </w:tr>
    </w:tbl>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Pr="00C27C45" w:rsidRDefault="001055B7" w:rsidP="001055B7">
      <w:pPr>
        <w:tabs>
          <w:tab w:val="left" w:pos="10620"/>
        </w:tabs>
        <w:spacing w:after="0" w:line="240" w:lineRule="auto"/>
        <w:rPr>
          <w:rFonts w:ascii="Times New Roman" w:eastAsia="Times New Roman" w:hAnsi="Times New Roman" w:cs="Times New Roman"/>
          <w:sz w:val="20"/>
          <w:szCs w:val="24"/>
          <w:lang w:eastAsia="uk-UA"/>
        </w:rPr>
      </w:pPr>
    </w:p>
    <w:p w:rsidR="001055B7" w:rsidRDefault="001055B7">
      <w:pPr>
        <w:sectPr w:rsidR="001055B7" w:rsidSect="001055B7">
          <w:pgSz w:w="11906" w:h="16838" w:code="9"/>
          <w:pgMar w:top="363" w:right="567" w:bottom="363" w:left="1417" w:header="709" w:footer="709" w:gutter="0"/>
          <w:cols w:space="708"/>
          <w:docGrid w:linePitch="360"/>
        </w:sectPr>
      </w:pPr>
    </w:p>
    <w:p w:rsidR="001055B7" w:rsidRPr="00C27C45" w:rsidRDefault="001055B7" w:rsidP="001055B7">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1284"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1055B7" w:rsidRPr="001055B7" w:rsidTr="00F65ECC">
        <w:trPr>
          <w:trHeight w:val="284"/>
        </w:trPr>
        <w:tc>
          <w:tcPr>
            <w:tcW w:w="69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rPr>
          <w:trHeight w:val="284"/>
        </w:trPr>
        <w:tc>
          <w:tcPr>
            <w:tcW w:w="69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055B7">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055B7" w:rsidRPr="00C27C45"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bl>
    <w:p w:rsidR="001055B7" w:rsidRPr="001055B7" w:rsidRDefault="001055B7" w:rsidP="001055B7">
      <w:pPr>
        <w:spacing w:after="0" w:line="240" w:lineRule="auto"/>
        <w:outlineLvl w:val="2"/>
        <w:rPr>
          <w:rFonts w:ascii="Times New Roman" w:eastAsia="Times New Roman" w:hAnsi="Times New Roman" w:cs="Times New Roman"/>
          <w:b/>
          <w:bCs/>
          <w:color w:val="000000"/>
          <w:sz w:val="21"/>
          <w:szCs w:val="21"/>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r>
      <w:tr w:rsidR="001055B7" w:rsidRPr="001055B7" w:rsidTr="00F65ECC">
        <w:trPr>
          <w:trHeight w:val="284"/>
        </w:trPr>
        <w:tc>
          <w:tcPr>
            <w:tcW w:w="1284"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055B7" w:rsidRPr="00C27C45"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995"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055B7" w:rsidRPr="00C27C45"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1284"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C27C45">
              <w:rPr>
                <w:rFonts w:ascii="Times New Roman" w:eastAsia="Times New Roman" w:hAnsi="Times New Roman" w:cs="Times New Roman"/>
                <w:bCs/>
                <w:sz w:val="20"/>
                <w:szCs w:val="20"/>
                <w:lang w:eastAsia="uk-UA"/>
              </w:rPr>
              <w:t>Позачергові Загальні збори акціонерів Товариства у 2018 році не скликалися</w:t>
            </w:r>
          </w:p>
        </w:tc>
      </w:tr>
    </w:tbl>
    <w:p w:rsidR="001055B7" w:rsidRPr="001055B7" w:rsidRDefault="001055B7" w:rsidP="001055B7">
      <w:pPr>
        <w:spacing w:after="0" w:line="240" w:lineRule="auto"/>
        <w:outlineLvl w:val="2"/>
        <w:rPr>
          <w:rFonts w:ascii="Times New Roman" w:eastAsia="Times New Roman" w:hAnsi="Times New Roman" w:cs="Times New Roman"/>
          <w:b/>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eastAsia="uk-UA"/>
        </w:rPr>
      </w:pPr>
      <w:r w:rsidRPr="001055B7">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27C45">
        <w:rPr>
          <w:rFonts w:ascii="Times New Roman" w:eastAsia="Times New Roman" w:hAnsi="Times New Roman" w:cs="Times New Roman"/>
          <w:bCs/>
          <w:color w:val="000000"/>
          <w:sz w:val="20"/>
          <w:szCs w:val="20"/>
          <w:u w:val="words"/>
          <w:lang w:eastAsia="uk-UA"/>
        </w:rPr>
        <w:t>Ні</w:t>
      </w:r>
    </w:p>
    <w:p w:rsidR="001055B7" w:rsidRPr="001055B7" w:rsidRDefault="001055B7" w:rsidP="001055B7">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u w:val="words"/>
          <w:lang w:eastAsia="uk-UA"/>
        </w:rPr>
      </w:pPr>
      <w:r w:rsidRPr="001055B7">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1055B7" w:rsidRPr="001055B7" w:rsidTr="00F65ECC">
        <w:tc>
          <w:tcPr>
            <w:tcW w:w="6771"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784"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c>
          <w:tcPr>
            <w:tcW w:w="6771"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p>
        </w:tc>
        <w:tc>
          <w:tcPr>
            <w:tcW w:w="1784"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sz w:val="20"/>
                <w:szCs w:val="20"/>
                <w:lang w:val="uk-UA" w:eastAsia="uk-UA"/>
              </w:rPr>
              <w:t>X</w:t>
            </w:r>
          </w:p>
        </w:tc>
      </w:tr>
      <w:tr w:rsidR="001055B7" w:rsidRPr="001055B7" w:rsidTr="00F65ECC">
        <w:tc>
          <w:tcPr>
            <w:tcW w:w="6771"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p>
        </w:tc>
        <w:tc>
          <w:tcPr>
            <w:tcW w:w="1784"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sz w:val="20"/>
                <w:szCs w:val="20"/>
                <w:lang w:val="uk-UA" w:eastAsia="uk-UA"/>
              </w:rPr>
              <w:t>X</w:t>
            </w:r>
          </w:p>
        </w:tc>
      </w:tr>
      <w:tr w:rsidR="001055B7" w:rsidRPr="001055B7" w:rsidTr="00F65ECC">
        <w:tc>
          <w:tcPr>
            <w:tcW w:w="6771"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p>
        </w:tc>
        <w:tc>
          <w:tcPr>
            <w:tcW w:w="1784" w:type="dxa"/>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sz w:val="20"/>
                <w:szCs w:val="20"/>
                <w:lang w:val="uk-UA" w:eastAsia="uk-UA"/>
              </w:rPr>
              <w:t>X</w:t>
            </w:r>
          </w:p>
        </w:tc>
      </w:tr>
      <w:tr w:rsidR="001055B7" w:rsidRPr="001055B7" w:rsidTr="00F65ECC">
        <w:tc>
          <w:tcPr>
            <w:tcW w:w="6771"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eastAsia="uk-UA"/>
              </w:rPr>
            </w:pPr>
            <w:r w:rsidRPr="001055B7">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sz w:val="20"/>
                <w:szCs w:val="20"/>
                <w:lang w:val="uk-UA" w:eastAsia="uk-UA"/>
              </w:rPr>
              <w:t>д/н</w:t>
            </w:r>
          </w:p>
        </w:tc>
      </w:tr>
      <w:tr w:rsidR="001055B7" w:rsidRPr="001055B7" w:rsidTr="00F65ECC">
        <w:tc>
          <w:tcPr>
            <w:tcW w:w="1774" w:type="dxa"/>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055B7">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u w:val="words"/>
                <w:lang w:eastAsia="uk-UA"/>
              </w:rPr>
            </w:pPr>
            <w:r w:rsidRPr="001055B7">
              <w:rPr>
                <w:rFonts w:ascii="Times New Roman" w:eastAsia="Times New Roman" w:hAnsi="Times New Roman" w:cs="Times New Roman"/>
                <w:sz w:val="20"/>
                <w:szCs w:val="20"/>
                <w:lang w:val="uk-UA" w:eastAsia="uk-UA"/>
              </w:rPr>
              <w:t>Позачергові Загальні збори акціонерів Товариства у 2018 році не скликалися</w:t>
            </w:r>
          </w:p>
        </w:tc>
      </w:tr>
    </w:tbl>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u w:val="words"/>
          <w:lang w:eastAsia="uk-UA"/>
        </w:rPr>
      </w:pPr>
    </w:p>
    <w:p w:rsidR="001055B7" w:rsidRPr="001055B7" w:rsidRDefault="001055B7" w:rsidP="001055B7">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055B7">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055B7">
        <w:rPr>
          <w:rFonts w:ascii="Times New Roman" w:eastAsia="Times New Roman" w:hAnsi="Times New Roman" w:cs="Times New Roman"/>
          <w:b/>
          <w:color w:val="000000"/>
          <w:sz w:val="18"/>
          <w:szCs w:val="18"/>
          <w:shd w:val="clear" w:color="auto" w:fill="FFFFFF"/>
          <w:lang w:eastAsia="uk-UA"/>
        </w:rPr>
        <w:t xml:space="preserve"> : </w:t>
      </w:r>
      <w:r w:rsidRPr="001055B7">
        <w:rPr>
          <w:rFonts w:ascii="Times New Roman" w:eastAsia="Times New Roman" w:hAnsi="Times New Roman" w:cs="Times New Roman"/>
          <w:sz w:val="20"/>
          <w:szCs w:val="20"/>
          <w:lang w:val="uk-UA" w:eastAsia="uk-UA"/>
        </w:rPr>
        <w:t>д/н</w:t>
      </w:r>
    </w:p>
    <w:p w:rsidR="001055B7" w:rsidRPr="001055B7" w:rsidRDefault="001055B7" w:rsidP="001055B7">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055B7">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055B7">
        <w:rPr>
          <w:rFonts w:ascii="Times New Roman" w:eastAsia="Times New Roman" w:hAnsi="Times New Roman" w:cs="Times New Roman"/>
          <w:b/>
          <w:color w:val="000000"/>
          <w:sz w:val="20"/>
          <w:szCs w:val="20"/>
          <w:shd w:val="clear" w:color="auto" w:fill="FFFFFF"/>
          <w:lang w:eastAsia="uk-UA"/>
        </w:rPr>
        <w:t>:</w:t>
      </w:r>
    </w:p>
    <w:p w:rsidR="001055B7" w:rsidRPr="001055B7" w:rsidRDefault="001055B7" w:rsidP="001055B7">
      <w:pPr>
        <w:spacing w:after="0" w:line="240" w:lineRule="auto"/>
        <w:outlineLvl w:val="2"/>
        <w:rPr>
          <w:rFonts w:ascii="Times New Roman" w:eastAsia="Times New Roman" w:hAnsi="Times New Roman" w:cs="Times New Roman"/>
          <w:b/>
          <w:bCs/>
          <w:sz w:val="24"/>
          <w:szCs w:val="24"/>
          <w:lang w:eastAsia="uk-UA"/>
        </w:rPr>
      </w:pPr>
      <w:r w:rsidRPr="001055B7">
        <w:rPr>
          <w:rFonts w:ascii="Times New Roman" w:eastAsia="Times New Roman" w:hAnsi="Times New Roman" w:cs="Times New Roman"/>
          <w:sz w:val="20"/>
          <w:szCs w:val="20"/>
          <w:lang w:val="uk-UA" w:eastAsia="uk-UA"/>
        </w:rPr>
        <w:t>д/н</w:t>
      </w:r>
    </w:p>
    <w:p w:rsidR="001055B7" w:rsidRPr="001055B7" w:rsidRDefault="001055B7" w:rsidP="001055B7">
      <w:pPr>
        <w:spacing w:after="0" w:line="240" w:lineRule="auto"/>
        <w:jc w:val="center"/>
        <w:outlineLvl w:val="2"/>
        <w:rPr>
          <w:rFonts w:ascii="Times New Roman" w:eastAsia="Times New Roman" w:hAnsi="Times New Roman" w:cs="Times New Roman"/>
          <w:b/>
          <w:bCs/>
          <w:sz w:val="24"/>
          <w:szCs w:val="24"/>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4) інформація про наглядову раду та виконавчий орган емітента</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1055B7" w:rsidRPr="001055B7" w:rsidTr="00F65ECC">
        <w:trPr>
          <w:trHeight w:val="284"/>
        </w:trPr>
        <w:tc>
          <w:tcPr>
            <w:tcW w:w="8857"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(осіб)</w:t>
            </w:r>
          </w:p>
        </w:tc>
      </w:tr>
      <w:tr w:rsidR="001055B7" w:rsidRPr="001055B7" w:rsidTr="00F65ECC">
        <w:trPr>
          <w:trHeight w:val="284"/>
        </w:trPr>
        <w:tc>
          <w:tcPr>
            <w:tcW w:w="8857"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0</w:t>
            </w:r>
          </w:p>
        </w:tc>
      </w:tr>
      <w:tr w:rsidR="001055B7" w:rsidRPr="001055B7" w:rsidTr="00F65ECC">
        <w:trPr>
          <w:trHeight w:val="284"/>
        </w:trPr>
        <w:tc>
          <w:tcPr>
            <w:tcW w:w="8857"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3</w:t>
            </w:r>
          </w:p>
        </w:tc>
      </w:tr>
      <w:tr w:rsidR="001055B7" w:rsidRPr="001055B7" w:rsidTr="00F65ECC">
        <w:trPr>
          <w:trHeight w:val="284"/>
        </w:trPr>
        <w:tc>
          <w:tcPr>
            <w:tcW w:w="8857"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0</w:t>
            </w:r>
          </w:p>
        </w:tc>
      </w:tr>
    </w:tbl>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1802"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C27C45">
              <w:rPr>
                <w:rFonts w:ascii="Times New Roman" w:eastAsia="Times New Roman" w:hAnsi="Times New Roman" w:cs="Times New Roman"/>
                <w:bCs/>
                <w:color w:val="000000"/>
                <w:sz w:val="20"/>
                <w:szCs w:val="20"/>
                <w:lang w:eastAsia="uk-UA"/>
              </w:rPr>
              <w:t>Комітетів в складі Наглядової ради не створено.</w:t>
            </w:r>
          </w:p>
        </w:tc>
      </w:tr>
    </w:tbl>
    <w:p w:rsidR="001055B7" w:rsidRPr="00C27C45" w:rsidRDefault="001055B7" w:rsidP="001055B7">
      <w:pPr>
        <w:spacing w:after="0" w:line="240" w:lineRule="auto"/>
        <w:outlineLvl w:val="2"/>
        <w:rPr>
          <w:rFonts w:ascii="Times New Roman" w:eastAsia="Times New Roman" w:hAnsi="Times New Roman" w:cs="Times New Roman"/>
          <w:bCs/>
          <w:sz w:val="20"/>
          <w:szCs w:val="20"/>
          <w:lang w:eastAsia="uk-UA"/>
        </w:rPr>
      </w:pPr>
    </w:p>
    <w:p w:rsidR="001055B7" w:rsidRPr="001055B7" w:rsidRDefault="001055B7" w:rsidP="001055B7">
      <w:pPr>
        <w:spacing w:after="0" w:line="240" w:lineRule="auto"/>
        <w:ind w:left="-142"/>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C27C45">
        <w:rPr>
          <w:rFonts w:ascii="Times New Roman" w:eastAsia="Times New Roman" w:hAnsi="Times New Roman" w:cs="Times New Roman"/>
          <w:bCs/>
          <w:sz w:val="20"/>
          <w:szCs w:val="20"/>
          <w:lang w:eastAsia="uk-UA"/>
        </w:rPr>
        <w:t>д/н</w:t>
      </w:r>
    </w:p>
    <w:p w:rsidR="001055B7" w:rsidRPr="001055B7" w:rsidRDefault="001055B7" w:rsidP="001055B7">
      <w:pPr>
        <w:spacing w:after="0" w:line="240" w:lineRule="auto"/>
        <w:ind w:left="-142"/>
        <w:rPr>
          <w:rFonts w:ascii="Times New Roman" w:eastAsia="Times New Roman" w:hAnsi="Times New Roman" w:cs="Times New Roman"/>
          <w:sz w:val="24"/>
          <w:szCs w:val="24"/>
          <w:lang w:eastAsia="uk-UA"/>
        </w:rPr>
      </w:pPr>
      <w:r w:rsidRPr="001055B7">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1055B7">
        <w:rPr>
          <w:rFonts w:ascii="Times New Roman" w:eastAsia="Times New Roman" w:hAnsi="Times New Roman" w:cs="Times New Roman"/>
          <w:b/>
          <w:sz w:val="20"/>
          <w:szCs w:val="20"/>
          <w:lang w:eastAsia="uk-UA"/>
        </w:rPr>
        <w:t>:</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r w:rsidRPr="001055B7">
        <w:rPr>
          <w:rFonts w:ascii="Times New Roman" w:eastAsia="Times New Roman" w:hAnsi="Times New Roman" w:cs="Times New Roman"/>
          <w:bCs/>
          <w:sz w:val="20"/>
          <w:szCs w:val="20"/>
          <w:lang w:val="uk-UA" w:eastAsia="uk-UA"/>
        </w:rPr>
        <w:t>д/н</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1055B7" w:rsidRPr="001055B7" w:rsidTr="00F65ECC">
        <w:tc>
          <w:tcPr>
            <w:tcW w:w="2151" w:type="pct"/>
            <w:vMerge w:val="restar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Незалежний член</w:t>
            </w:r>
          </w:p>
        </w:tc>
      </w:tr>
      <w:tr w:rsidR="001055B7" w:rsidRPr="001055B7" w:rsidTr="00F65ECC">
        <w:tc>
          <w:tcPr>
            <w:tcW w:w="2151" w:type="pct"/>
            <w:vMerge/>
            <w:shd w:val="clear" w:color="auto" w:fill="auto"/>
          </w:tcPr>
          <w:p w:rsidR="001055B7" w:rsidRPr="001055B7" w:rsidRDefault="001055B7" w:rsidP="001055B7">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1055B7" w:rsidRPr="001055B7" w:rsidRDefault="001055B7" w:rsidP="001055B7">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Ні*</w:t>
            </w:r>
          </w:p>
        </w:tc>
      </w:tr>
      <w:tr w:rsidR="001055B7" w:rsidRPr="001055B7" w:rsidTr="00F65ECC">
        <w:tc>
          <w:tcPr>
            <w:tcW w:w="2151"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 xml:space="preserve">Репа Олена Сергіївна </w:t>
            </w:r>
          </w:p>
        </w:tc>
        <w:tc>
          <w:tcPr>
            <w:tcW w:w="1449"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X</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055B7" w:rsidRPr="001055B7" w:rsidTr="00F65ECC">
        <w:tc>
          <w:tcPr>
            <w:tcW w:w="2151"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Лігостаєв Володимир Павлович</w:t>
            </w:r>
          </w:p>
        </w:tc>
        <w:tc>
          <w:tcPr>
            <w:tcW w:w="1449"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X</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055B7" w:rsidRPr="001055B7" w:rsidTr="00F65ECC">
        <w:tc>
          <w:tcPr>
            <w:tcW w:w="2151"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Немченко Ігор Анатолійович</w:t>
            </w:r>
          </w:p>
        </w:tc>
        <w:tc>
          <w:tcPr>
            <w:tcW w:w="1449"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055B7">
              <w:rPr>
                <w:rFonts w:ascii="Times New Roman" w:eastAsia="Times New Roman" w:hAnsi="Times New Roman" w:cs="Times New Roman"/>
                <w:color w:val="000000"/>
                <w:sz w:val="20"/>
                <w:szCs w:val="20"/>
                <w:lang w:val="uk-UA" w:eastAsia="ru-RU"/>
              </w:rPr>
              <w:t>X</w:t>
            </w:r>
          </w:p>
        </w:tc>
        <w:tc>
          <w:tcPr>
            <w:tcW w:w="700" w:type="pct"/>
            <w:shd w:val="clear" w:color="auto" w:fill="auto"/>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1606"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81"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673"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1606"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r w:rsidRPr="001055B7">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055B7">
        <w:rPr>
          <w:rFonts w:ascii="Times New Roman" w:eastAsia="Times New Roman" w:hAnsi="Times New Roman" w:cs="Times New Roman"/>
          <w:b/>
          <w:bCs/>
          <w:color w:val="000000"/>
          <w:sz w:val="20"/>
          <w:szCs w:val="20"/>
          <w:lang w:eastAsia="uk-UA"/>
        </w:rPr>
        <w:t xml:space="preserve">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Протягом 2018 року відбулися засідання наглядової ради:</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1. Дата засідання - 24.04.2018</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Кворум - 100%</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Питання 1. Про затвердження Порядку денного загальних зборів акціонерів Товариства.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Затвердити та винести на розгляд Загальних зборів, запланованих на 30.04.2018 р., наступні питання порядку денного:</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1)</w:t>
      </w:r>
      <w:r w:rsidRPr="00C27C45">
        <w:rPr>
          <w:rFonts w:ascii="Times New Roman" w:eastAsia="Times New Roman" w:hAnsi="Times New Roman" w:cs="Times New Roman"/>
          <w:bCs/>
          <w:color w:val="000000"/>
          <w:sz w:val="20"/>
          <w:szCs w:val="20"/>
          <w:lang w:eastAsia="uk-UA"/>
        </w:rPr>
        <w:tab/>
        <w:t>Обрання лічильної комісії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2)</w:t>
      </w:r>
      <w:r w:rsidRPr="00C27C45">
        <w:rPr>
          <w:rFonts w:ascii="Times New Roman" w:eastAsia="Times New Roman" w:hAnsi="Times New Roman" w:cs="Times New Roman"/>
          <w:bCs/>
          <w:color w:val="000000"/>
          <w:sz w:val="20"/>
          <w:szCs w:val="20"/>
          <w:lang w:eastAsia="uk-UA"/>
        </w:rPr>
        <w:tab/>
        <w:t>Обрання голови та секретаря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3)</w:t>
      </w:r>
      <w:r w:rsidRPr="00C27C45">
        <w:rPr>
          <w:rFonts w:ascii="Times New Roman" w:eastAsia="Times New Roman" w:hAnsi="Times New Roman" w:cs="Times New Roman"/>
          <w:bCs/>
          <w:color w:val="000000"/>
          <w:sz w:val="20"/>
          <w:szCs w:val="20"/>
          <w:lang w:eastAsia="uk-UA"/>
        </w:rPr>
        <w:tab/>
        <w:t>Прийняття рішення з питань порядку проведення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4)</w:t>
      </w:r>
      <w:r w:rsidRPr="00C27C45">
        <w:rPr>
          <w:rFonts w:ascii="Times New Roman" w:eastAsia="Times New Roman" w:hAnsi="Times New Roman" w:cs="Times New Roman"/>
          <w:bCs/>
          <w:color w:val="000000"/>
          <w:sz w:val="20"/>
          <w:szCs w:val="20"/>
          <w:lang w:eastAsia="uk-UA"/>
        </w:rPr>
        <w:tab/>
        <w:t xml:space="preserve">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5)</w:t>
      </w:r>
      <w:r w:rsidRPr="00C27C45">
        <w:rPr>
          <w:rFonts w:ascii="Times New Roman" w:eastAsia="Times New Roman" w:hAnsi="Times New Roman" w:cs="Times New Roman"/>
          <w:bCs/>
          <w:color w:val="000000"/>
          <w:sz w:val="20"/>
          <w:szCs w:val="20"/>
          <w:lang w:eastAsia="uk-UA"/>
        </w:rPr>
        <w:tab/>
        <w:t>Звіт Виконавчого органу про фінансово-господарську діяльність Товариства за 2017 р.</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6)</w:t>
      </w:r>
      <w:r w:rsidRPr="00C27C45">
        <w:rPr>
          <w:rFonts w:ascii="Times New Roman" w:eastAsia="Times New Roman" w:hAnsi="Times New Roman" w:cs="Times New Roman"/>
          <w:bCs/>
          <w:color w:val="000000"/>
          <w:sz w:val="20"/>
          <w:szCs w:val="20"/>
          <w:lang w:eastAsia="uk-UA"/>
        </w:rPr>
        <w:tab/>
        <w:t>Затвердження річної фінансової звітності Товариства за 2017 р.</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Питання 2. Про затвердження форми і тексту бюлетеня для голосування на річних (чергових) загальних зборах акціонерів Товариства.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Затвердити форму і текст бюлетенів для голосування з питань порядку денного Загальних зборів у редакції, що додається.</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Питання 3. Про встановлення порядку та способу засвідчення бюлетеня для голосування на річних (чергових) загальних зборах акціонерів Товариства.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Прийняте рішення. Встановити, що бюлетені для голосування на Загальних зборах засвідчуються головою реєстраційної комісії шляхом проставляння підпису на кожній сторінці бюлетеня.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Питання 4. Про обрання зовнішнього аудитора Товариства та затвердження умов договору з ним.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Прийняте рішення. Для проведення регулярної обов'язкової аудиторської перевірки Товариства обрати зовнішнього аудитора - ТОВ Аудиторська фірма "Контроль-аудит".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Затвердити умови договору із зовнішнім аудитором.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2. Дата засідання - 19.08.2018</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Кворум - 100%</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1. Про скликання річних (чергових) Загальних зборів акціонерів Товариства.</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Скликати річні (чергові) загальні збори акціонерів Товариства 30.04.2018 р. за наступною адресою: 04119, м. Київ, вул. Деревлянська, 8, офіс ПРАТ "Керамет".</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2. Про затвердження проекту Порядку денного загальних зборів акціонерів Товариства.</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Затвердити та винести на розгляд Загальних зборів, запланованих на 30.04.2018 р., наступні питання порядку денного:</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1)</w:t>
      </w:r>
      <w:r w:rsidRPr="00C27C45">
        <w:rPr>
          <w:rFonts w:ascii="Times New Roman" w:eastAsia="Times New Roman" w:hAnsi="Times New Roman" w:cs="Times New Roman"/>
          <w:bCs/>
          <w:color w:val="000000"/>
          <w:sz w:val="20"/>
          <w:szCs w:val="20"/>
          <w:lang w:eastAsia="uk-UA"/>
        </w:rPr>
        <w:tab/>
        <w:t>обрання лічильної комісії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2)</w:t>
      </w:r>
      <w:r w:rsidRPr="00C27C45">
        <w:rPr>
          <w:rFonts w:ascii="Times New Roman" w:eastAsia="Times New Roman" w:hAnsi="Times New Roman" w:cs="Times New Roman"/>
          <w:bCs/>
          <w:color w:val="000000"/>
          <w:sz w:val="20"/>
          <w:szCs w:val="20"/>
          <w:lang w:eastAsia="uk-UA"/>
        </w:rPr>
        <w:tab/>
        <w:t>обрання голови та секретаря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3)</w:t>
      </w:r>
      <w:r w:rsidRPr="00C27C45">
        <w:rPr>
          <w:rFonts w:ascii="Times New Roman" w:eastAsia="Times New Roman" w:hAnsi="Times New Roman" w:cs="Times New Roman"/>
          <w:bCs/>
          <w:color w:val="000000"/>
          <w:sz w:val="20"/>
          <w:szCs w:val="20"/>
          <w:lang w:eastAsia="uk-UA"/>
        </w:rPr>
        <w:tab/>
        <w:t>прийняття рішень з питань порядку проведення Загальних зборів;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4)</w:t>
      </w:r>
      <w:r w:rsidRPr="00C27C45">
        <w:rPr>
          <w:rFonts w:ascii="Times New Roman" w:eastAsia="Times New Roman" w:hAnsi="Times New Roman" w:cs="Times New Roman"/>
          <w:bCs/>
          <w:color w:val="000000"/>
          <w:sz w:val="20"/>
          <w:szCs w:val="20"/>
          <w:lang w:eastAsia="uk-UA"/>
        </w:rPr>
        <w:tab/>
        <w:t>звіт Виконавчого органу про фінансово-господарську діяльність Товариства за 2017 рік.</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5)</w:t>
      </w:r>
      <w:r w:rsidRPr="00C27C45">
        <w:rPr>
          <w:rFonts w:ascii="Times New Roman" w:eastAsia="Times New Roman" w:hAnsi="Times New Roman" w:cs="Times New Roman"/>
          <w:bCs/>
          <w:color w:val="000000"/>
          <w:sz w:val="20"/>
          <w:szCs w:val="20"/>
          <w:lang w:eastAsia="uk-UA"/>
        </w:rPr>
        <w:tab/>
        <w:t>Затвердження річної фінансової звітності Товариства за 2017 рік.</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3. Про визначення дати складення переліку акціонерів, які мають бути повідомлені про проведення загальних зборів та дати складення переліку акціонерів, які мають право на участь у загальних зборах.</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Визначити дату складення переліку акціонерів, яким надсилатиметься повідомлення про проведення Загальних зборів, -- 21.03.2018 р., датою складення переліку акціонерів, які мають право на участь у Загальних зборах - 24.04.2018 р.</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4. Про призначення реєстраційної комісії річних (чергових) загальних зборів акціонерів Товариства.</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Прийняте рішення. Призначити реєстраційну комісію, що здійснюватиме реєстрацію акціонерів Товариства для участі у Загальних зборах, у складі представника Товариства - Татькова В.А. (Голова комісії).</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5. Про затвердження проектів рішень річних (чергових) загальних зборів акціонерів Товариства.</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Прийняте рішення. Затвердити проекти рішень Загальних зборів, у редакції, що додається.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6. Про затвердження тексту повідомлення про скликання річних (чергових) загальних зборів акціонерів Товариства.</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Прийняте рішення. Затвердити текст повідомлення про скликання Загальних зборів у редакції, що додається.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Питання 7. Про обрання тимчасової лічильної комісії річних (чергових) загальних зборів акціонерів.</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Прийняте рішення. Обрати тимчасову лічильну комісію Загальних зборів у складі представника Товариства - Савченка А.О. (Голови комісії). </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r>
      <w:tr w:rsidR="001055B7" w:rsidRPr="001055B7" w:rsidTr="00F65ECC">
        <w:trPr>
          <w:trHeight w:val="284"/>
        </w:trPr>
        <w:tc>
          <w:tcPr>
            <w:tcW w:w="672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962"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 xml:space="preserve">Згідно з п. 9.3. Положення про Наглядову раду у разі наявності, розмір винагороди за виконання функцій члена Наглядової ради визначається Загальними зборами та зазначається в цивільно-правовому або трудовому договорі, який укладається з членом Наглядової ради. </w:t>
            </w:r>
          </w:p>
          <w:p w:rsidR="001055B7" w:rsidRPr="00C27C45" w:rsidRDefault="001055B7" w:rsidP="001055B7">
            <w:pPr>
              <w:spacing w:after="0" w:line="240" w:lineRule="auto"/>
              <w:outlineLvl w:val="2"/>
              <w:rPr>
                <w:rFonts w:ascii="Times New Roman" w:eastAsia="Times New Roman" w:hAnsi="Times New Roman" w:cs="Times New Roman"/>
                <w:bCs/>
                <w:color w:val="000000"/>
                <w:sz w:val="20"/>
                <w:szCs w:val="20"/>
                <w:lang w:eastAsia="uk-UA"/>
              </w:rPr>
            </w:pPr>
            <w:r w:rsidRPr="00C27C45">
              <w:rPr>
                <w:rFonts w:ascii="Times New Roman" w:eastAsia="Times New Roman" w:hAnsi="Times New Roman" w:cs="Times New Roman"/>
                <w:bCs/>
                <w:color w:val="000000"/>
                <w:sz w:val="20"/>
                <w:szCs w:val="20"/>
                <w:lang w:eastAsia="uk-UA"/>
              </w:rPr>
              <w:t>Членам Наглядової ради у період виконання ними своїх обов'язків компенсуються витрати, пов'язані з виконанням функцій члена Наглядової ради та з метою участі в очних засіданнях.</w:t>
            </w:r>
          </w:p>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Інформація про виконавчий орган</w:t>
      </w: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1055B7" w:rsidRPr="001055B7" w:rsidTr="00F65ECC">
        <w:tc>
          <w:tcPr>
            <w:tcW w:w="595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Функціональні обов'язки</w:t>
            </w:r>
          </w:p>
        </w:tc>
      </w:tr>
      <w:tr w:rsidR="001055B7" w:rsidRPr="001055B7" w:rsidTr="00F65ECC">
        <w:tc>
          <w:tcPr>
            <w:tcW w:w="595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Генеральний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До компетенції Генерального директора належить вирішення всіх питань діяльності Товариства крім тих, що Статутом Товариства віднесені до виключної компетенції Загальних зборів акціонерів і Наглядової ради, зокрема:</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w:t>
            </w:r>
            <w:r w:rsidRPr="001055B7">
              <w:rPr>
                <w:rFonts w:ascii="Times New Roman" w:eastAsia="Times New Roman" w:hAnsi="Times New Roman" w:cs="Times New Roman"/>
                <w:color w:val="000000"/>
                <w:sz w:val="20"/>
                <w:szCs w:val="20"/>
                <w:lang w:val="uk-UA" w:eastAsia="uk-UA"/>
              </w:rPr>
              <w:tab/>
              <w:t xml:space="preserve">Організація розробки та подання на розгляд та затвердження Наглядовій раді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підготовка та надання звітів про їх виконання.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2.</w:t>
            </w:r>
            <w:r w:rsidRPr="001055B7">
              <w:rPr>
                <w:rFonts w:ascii="Times New Roman" w:eastAsia="Times New Roman" w:hAnsi="Times New Roman" w:cs="Times New Roman"/>
                <w:color w:val="000000"/>
                <w:sz w:val="20"/>
                <w:szCs w:val="20"/>
                <w:lang w:val="uk-UA" w:eastAsia="uk-UA"/>
              </w:rPr>
              <w:tab/>
              <w:t>Забезпечення виконання затверджених Наглядовою радою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3.</w:t>
            </w:r>
            <w:r w:rsidRPr="001055B7">
              <w:rPr>
                <w:rFonts w:ascii="Times New Roman" w:eastAsia="Times New Roman" w:hAnsi="Times New Roman" w:cs="Times New Roman"/>
                <w:color w:val="000000"/>
                <w:sz w:val="20"/>
                <w:szCs w:val="20"/>
                <w:lang w:val="uk-UA" w:eastAsia="uk-UA"/>
              </w:rPr>
              <w:tab/>
              <w:t>Реалізація фінансової, інвестиційної, інноваційної, технічної та цінової політики Товариства.</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4.</w:t>
            </w:r>
            <w:r w:rsidRPr="001055B7">
              <w:rPr>
                <w:rFonts w:ascii="Times New Roman" w:eastAsia="Times New Roman" w:hAnsi="Times New Roman" w:cs="Times New Roman"/>
                <w:color w:val="000000"/>
                <w:sz w:val="20"/>
                <w:szCs w:val="20"/>
                <w:lang w:val="uk-UA" w:eastAsia="uk-UA"/>
              </w:rPr>
              <w:tab/>
              <w:t>Підготовка та надання за вимогою Наглядової ради звітів з окремих питань діяльності Товариства.</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5.</w:t>
            </w:r>
            <w:r w:rsidRPr="001055B7">
              <w:rPr>
                <w:rFonts w:ascii="Times New Roman" w:eastAsia="Times New Roman" w:hAnsi="Times New Roman" w:cs="Times New Roman"/>
                <w:color w:val="000000"/>
                <w:sz w:val="20"/>
                <w:szCs w:val="20"/>
                <w:lang w:val="uk-UA" w:eastAsia="uk-UA"/>
              </w:rPr>
              <w:tab/>
              <w:t>Розробка пропозицій щодо розподілу прибутку та розміру дивідендів для представлення наглядовій раді.</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6.</w:t>
            </w:r>
            <w:r w:rsidRPr="001055B7">
              <w:rPr>
                <w:rFonts w:ascii="Times New Roman" w:eastAsia="Times New Roman" w:hAnsi="Times New Roman" w:cs="Times New Roman"/>
                <w:color w:val="000000"/>
                <w:sz w:val="20"/>
                <w:szCs w:val="20"/>
                <w:lang w:val="uk-UA" w:eastAsia="uk-UA"/>
              </w:rPr>
              <w:tab/>
              <w:t>Визначення штатного розкладу Товариства, його дочірніх підприємств, філій і представництв.</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7.</w:t>
            </w:r>
            <w:r w:rsidRPr="001055B7">
              <w:rPr>
                <w:rFonts w:ascii="Times New Roman" w:eastAsia="Times New Roman" w:hAnsi="Times New Roman" w:cs="Times New Roman"/>
                <w:color w:val="000000"/>
                <w:sz w:val="20"/>
                <w:szCs w:val="20"/>
                <w:lang w:val="uk-UA" w:eastAsia="uk-UA"/>
              </w:rPr>
              <w:tab/>
              <w:t xml:space="preserve">Підготовка питань, що виносяться на розгляд Наглядовій раді і Загальних зборів акціонерів.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8.</w:t>
            </w:r>
            <w:r w:rsidRPr="001055B7">
              <w:rPr>
                <w:rFonts w:ascii="Times New Roman" w:eastAsia="Times New Roman" w:hAnsi="Times New Roman" w:cs="Times New Roman"/>
                <w:color w:val="000000"/>
                <w:sz w:val="20"/>
                <w:szCs w:val="20"/>
                <w:lang w:val="uk-UA" w:eastAsia="uk-UA"/>
              </w:rPr>
              <w:tab/>
              <w:t xml:space="preserve">Здійснення оперативного керівництва роботою Товариства у відповідності з його планами.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9.</w:t>
            </w:r>
            <w:r w:rsidRPr="001055B7">
              <w:rPr>
                <w:rFonts w:ascii="Times New Roman" w:eastAsia="Times New Roman" w:hAnsi="Times New Roman" w:cs="Times New Roman"/>
                <w:color w:val="000000"/>
                <w:sz w:val="20"/>
                <w:szCs w:val="20"/>
                <w:lang w:val="uk-UA" w:eastAsia="uk-UA"/>
              </w:rPr>
              <w:tab/>
              <w:t>Розпорядження майном, що безпосередньо належить Товариству, включаючи фінансові кошти, здійснення інших правочинів за винятком випадків, коли відповідно до цього Статуту необхідно попереднє отримання дозволу чи погодження Наглядової ради.</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10.</w:t>
            </w:r>
            <w:r w:rsidRPr="001055B7">
              <w:rPr>
                <w:rFonts w:ascii="Times New Roman" w:eastAsia="Times New Roman" w:hAnsi="Times New Roman" w:cs="Times New Roman"/>
                <w:color w:val="000000"/>
                <w:sz w:val="20"/>
                <w:szCs w:val="20"/>
                <w:lang w:val="uk-UA" w:eastAsia="uk-UA"/>
              </w:rPr>
              <w:tab/>
              <w:t>Представлення інтересів Товариства без довіреності у всіх підприємствах, установах, організаціях, як на території України, так і за її межами.</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11.</w:t>
            </w:r>
            <w:r w:rsidRPr="001055B7">
              <w:rPr>
                <w:rFonts w:ascii="Times New Roman" w:eastAsia="Times New Roman" w:hAnsi="Times New Roman" w:cs="Times New Roman"/>
                <w:color w:val="000000"/>
                <w:sz w:val="20"/>
                <w:szCs w:val="20"/>
                <w:lang w:val="uk-UA" w:eastAsia="uk-UA"/>
              </w:rPr>
              <w:tab/>
              <w:t>Підготовка і укладення колективного договору.</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12.</w:t>
            </w:r>
            <w:r w:rsidRPr="001055B7">
              <w:rPr>
                <w:rFonts w:ascii="Times New Roman" w:eastAsia="Times New Roman" w:hAnsi="Times New Roman" w:cs="Times New Roman"/>
                <w:color w:val="000000"/>
                <w:sz w:val="20"/>
                <w:szCs w:val="20"/>
                <w:lang w:val="uk-UA" w:eastAsia="uk-UA"/>
              </w:rPr>
              <w:tab/>
              <w:t>Організація підготовки і навчання кадрів.</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13.</w:t>
            </w:r>
            <w:r w:rsidRPr="001055B7">
              <w:rPr>
                <w:rFonts w:ascii="Times New Roman" w:eastAsia="Times New Roman" w:hAnsi="Times New Roman" w:cs="Times New Roman"/>
                <w:color w:val="000000"/>
                <w:sz w:val="20"/>
                <w:szCs w:val="20"/>
                <w:lang w:val="uk-UA" w:eastAsia="uk-UA"/>
              </w:rPr>
              <w:tab/>
              <w:t>Забезпечення безпечного ведення всіх робіт, пов'язаних з виробничою та господарською  діяльністю.</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14.</w:t>
            </w:r>
            <w:r w:rsidRPr="001055B7">
              <w:rPr>
                <w:rFonts w:ascii="Times New Roman" w:eastAsia="Times New Roman" w:hAnsi="Times New Roman" w:cs="Times New Roman"/>
                <w:color w:val="000000"/>
                <w:sz w:val="20"/>
                <w:szCs w:val="20"/>
                <w:lang w:val="uk-UA" w:eastAsia="uk-UA"/>
              </w:rPr>
              <w:tab/>
              <w:t xml:space="preserve">Прийняття рішень та видання наказів з оперативних питань діяльності Товариства, видання інструкцій та інших актів стосовно діяльності Товариства.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15.</w:t>
            </w:r>
            <w:r w:rsidRPr="001055B7">
              <w:rPr>
                <w:rFonts w:ascii="Times New Roman" w:eastAsia="Times New Roman" w:hAnsi="Times New Roman" w:cs="Times New Roman"/>
                <w:color w:val="000000"/>
                <w:sz w:val="20"/>
                <w:szCs w:val="20"/>
                <w:lang w:val="uk-UA" w:eastAsia="uk-UA"/>
              </w:rPr>
              <w:tab/>
              <w:t xml:space="preserve">Здійснення різного роду операцій та інших юридичних актів, видання довіреностей, відкриття в банках поточних та інших рахунків Товариства.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16.</w:t>
            </w:r>
            <w:r w:rsidRPr="001055B7">
              <w:rPr>
                <w:rFonts w:ascii="Times New Roman" w:eastAsia="Times New Roman" w:hAnsi="Times New Roman" w:cs="Times New Roman"/>
                <w:color w:val="000000"/>
                <w:sz w:val="20"/>
                <w:szCs w:val="20"/>
                <w:lang w:val="uk-UA" w:eastAsia="uk-UA"/>
              </w:rPr>
              <w:tab/>
              <w:t>Прийняття на роботу та звільнення з роботи працівників Товариства у відповідності до штатного розкладу, застосування до працівників заходів заохочення і накладення на них стягнень відповідно до законодавства про працю.</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17.</w:t>
            </w:r>
            <w:r w:rsidRPr="001055B7">
              <w:rPr>
                <w:rFonts w:ascii="Times New Roman" w:eastAsia="Times New Roman" w:hAnsi="Times New Roman" w:cs="Times New Roman"/>
                <w:color w:val="000000"/>
                <w:sz w:val="20"/>
                <w:szCs w:val="20"/>
                <w:lang w:val="uk-UA" w:eastAsia="uk-UA"/>
              </w:rPr>
              <w:tab/>
              <w:t>Ухвалення рішення про пред'явлення від імені Товариства претензій і позовів до юридичних та фізичних осіб.</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18.</w:t>
            </w:r>
            <w:r w:rsidRPr="001055B7">
              <w:rPr>
                <w:rFonts w:ascii="Times New Roman" w:eastAsia="Times New Roman" w:hAnsi="Times New Roman" w:cs="Times New Roman"/>
                <w:color w:val="000000"/>
                <w:sz w:val="20"/>
                <w:szCs w:val="20"/>
                <w:lang w:val="uk-UA" w:eastAsia="uk-UA"/>
              </w:rPr>
              <w:tab/>
              <w:t>Призначення виконуючого обов'язки генерального директора у разі відсутності генерального директора (відпустка, хвороба, відрядження тощо);</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19.</w:t>
            </w:r>
            <w:r w:rsidRPr="001055B7">
              <w:rPr>
                <w:rFonts w:ascii="Times New Roman" w:eastAsia="Times New Roman" w:hAnsi="Times New Roman" w:cs="Times New Roman"/>
                <w:color w:val="000000"/>
                <w:sz w:val="20"/>
                <w:szCs w:val="20"/>
                <w:lang w:val="uk-UA" w:eastAsia="uk-UA"/>
              </w:rPr>
              <w:tab/>
              <w:t>Зміна відомостей про юридичну особу, які містяться в Єдиному державному реєстрі, не пов'язана із змінами, що вносяться до установчих документів юридичної особи.</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20.</w:t>
            </w:r>
            <w:r w:rsidRPr="001055B7">
              <w:rPr>
                <w:rFonts w:ascii="Times New Roman" w:eastAsia="Times New Roman" w:hAnsi="Times New Roman" w:cs="Times New Roman"/>
                <w:color w:val="000000"/>
                <w:sz w:val="20"/>
                <w:szCs w:val="20"/>
                <w:lang w:val="uk-UA" w:eastAsia="uk-UA"/>
              </w:rPr>
              <w:tab/>
              <w:t>Розгляд і розв'язання інших питань, пов'язаних з поточною діяльністю Товариства.</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 xml:space="preserve">Генеральний директор також вирішує питання, віднесені до його компетенції Загальними зборами акціонерів або Наглядовою радою.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p>
        </w:tc>
      </w:tr>
      <w:tr w:rsidR="001055B7" w:rsidRPr="001055B7" w:rsidTr="00F65ECC">
        <w:tc>
          <w:tcPr>
            <w:tcW w:w="595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(п. 9.4.1.) Виконавчим органом Товариства, що здійснює управління його поточною діяльністю, є Генеральний директор одноосібно. Генеральний директор підзвітний Загальним зборам та Наглядовій раді і організує виконання їх рішень.  Колегіальний виконавчий орган Товариства не створювався.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 xml:space="preserve">Питання повноважень, прав та обов'яків, умов діяльності, оплати праці та матеріального забезпечення генерального директора, а також підстави припинення його повноважень визначаються в Статуті Товариства та трудовому договорі (контракті). Від імені Товариства контракт підписує з генеральним директором Голова Наглядової ради або інша особа, уповноважена Наглядовою радою.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r w:rsidRPr="001055B7">
              <w:rPr>
                <w:rFonts w:ascii="Times New Roman" w:eastAsia="Times New Roman" w:hAnsi="Times New Roman" w:cs="Times New Roman"/>
                <w:color w:val="000000"/>
                <w:sz w:val="20"/>
                <w:szCs w:val="20"/>
                <w:lang w:val="uk-UA" w:eastAsia="uk-UA"/>
              </w:rPr>
              <w:t xml:space="preserve">Станом на дату складання цього Звіту Виконавчим органом є Бублей Володимир Володимирович. </w:t>
            </w:r>
          </w:p>
          <w:p w:rsidR="001055B7" w:rsidRPr="001055B7" w:rsidRDefault="001055B7" w:rsidP="001055B7">
            <w:pPr>
              <w:spacing w:after="0" w:line="240" w:lineRule="auto"/>
              <w:jc w:val="center"/>
              <w:rPr>
                <w:rFonts w:ascii="Times New Roman" w:eastAsia="Times New Roman" w:hAnsi="Times New Roman" w:cs="Times New Roman"/>
                <w:color w:val="000000"/>
                <w:sz w:val="20"/>
                <w:szCs w:val="20"/>
                <w:lang w:val="uk-UA" w:eastAsia="uk-UA"/>
              </w:rPr>
            </w:pP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0" w:line="240" w:lineRule="auto"/>
        <w:jc w:val="center"/>
        <w:rPr>
          <w:rFonts w:ascii="Times New Roman" w:eastAsia="Times New Roman" w:hAnsi="Times New Roman" w:cs="Times New Roman"/>
          <w:b/>
          <w:color w:val="000000"/>
          <w:sz w:val="28"/>
          <w:szCs w:val="28"/>
          <w:lang w:val="uk-UA" w:eastAsia="uk-UA"/>
        </w:rPr>
      </w:pPr>
      <w:r w:rsidRPr="001055B7">
        <w:rPr>
          <w:rFonts w:ascii="Times New Roman" w:eastAsia="Times New Roman" w:hAnsi="Times New Roman" w:cs="Times New Roman"/>
          <w:b/>
          <w:color w:val="000000"/>
          <w:sz w:val="28"/>
          <w:szCs w:val="28"/>
          <w:lang w:val="uk-UA" w:eastAsia="uk-UA"/>
        </w:rPr>
        <w:t>Інформація про наглядову раду та виконавчий орган емітента</w:t>
      </w: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Відповідно до чинної редакції Статуту Товариства, Загальними зборами акціонерів Товариства обирається Наглядова рада Товариства, яка здійснює захист інтересів акціонерів і в межах компетенції, визначеної Статутом та чинним законодавством, контролює і регулює діяльність Виконавчого органу Товариства. Наглядова рада обирається строком на 3 (три) роки. У випадку закінчення цього строку члени Наглядової ради виконують свої повноваження до обрання Загальними зборами нового складу Наглядової ради. Якщо кількість членів Наглядової ради, повноваження яких дійсні, становить менше 2-х осіб, Товариство протягом трьох місяців має скликати позачергові чергові Загальні збори для нового складу Наглядової ради. Наглядова рада обирається Загальними зборами шляхом кумулятивного голосування у кількості 3 (трьох) осіб.</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Виконавчий орган здійснює управління поточною діяльністю Товариства. Виконавчим органом ПРАТ "КЕРАМЕТ" є Генеральний директор одноосібно. Генеральний директор підзвітний Загальним зборам та Наглядовій раді і організує виконання їх рішень.  Колегіальний виконавчий орган Товариства не створювався.</w:t>
      </w: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5) опис основних характеристик систем внутрішнього контролю і управління ризиками емітента</w:t>
      </w:r>
    </w:p>
    <w:p w:rsidR="001055B7" w:rsidRPr="00C27C45" w:rsidRDefault="001055B7" w:rsidP="001055B7">
      <w:pPr>
        <w:spacing w:after="0" w:line="240" w:lineRule="auto"/>
        <w:outlineLvl w:val="2"/>
        <w:rPr>
          <w:rFonts w:ascii="Times New Roman" w:eastAsia="Times New Roman" w:hAnsi="Times New Roman" w:cs="Times New Roman"/>
          <w:bCs/>
          <w:sz w:val="20"/>
          <w:szCs w:val="20"/>
          <w:lang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055B7">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27C45">
        <w:rPr>
          <w:rFonts w:ascii="Times New Roman" w:eastAsia="Times New Roman" w:hAnsi="Times New Roman" w:cs="Times New Roman"/>
          <w:bCs/>
          <w:color w:val="000000"/>
          <w:sz w:val="20"/>
          <w:szCs w:val="20"/>
          <w:u w:val="single"/>
          <w:lang w:eastAsia="uk-UA"/>
        </w:rPr>
        <w:t>Так, введено посаду ревізора</w:t>
      </w:r>
    </w:p>
    <w:p w:rsidR="001055B7" w:rsidRPr="001055B7" w:rsidRDefault="001055B7" w:rsidP="001055B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055B7">
        <w:rPr>
          <w:rFonts w:ascii="Times New Roman" w:eastAsia="Times New Roman" w:hAnsi="Times New Roman" w:cs="Times New Roman"/>
          <w:b/>
          <w:sz w:val="20"/>
          <w:szCs w:val="20"/>
          <w:lang w:eastAsia="ru-RU"/>
        </w:rPr>
        <w:t>Якщо в товаристві створено ревізійну комісію:</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27C45">
        <w:rPr>
          <w:rFonts w:ascii="Times New Roman" w:eastAsia="Times New Roman" w:hAnsi="Times New Roman" w:cs="Times New Roman"/>
          <w:bCs/>
          <w:color w:val="000000"/>
          <w:sz w:val="20"/>
          <w:szCs w:val="20"/>
          <w:u w:val="single"/>
          <w:lang w:eastAsia="uk-UA"/>
        </w:rPr>
        <w:t>1</w:t>
      </w:r>
      <w:r w:rsidRPr="001055B7">
        <w:rPr>
          <w:rFonts w:ascii="Times New Roman" w:eastAsia="Times New Roman" w:hAnsi="Times New Roman" w:cs="Times New Roman"/>
          <w:b/>
          <w:bCs/>
          <w:color w:val="000000"/>
          <w:sz w:val="20"/>
          <w:szCs w:val="20"/>
          <w:lang w:val="uk-UA" w:eastAsia="uk-UA"/>
        </w:rPr>
        <w:t xml:space="preserve"> осіб.</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r w:rsidRPr="001055B7">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27C45">
        <w:rPr>
          <w:rFonts w:ascii="Times New Roman" w:eastAsia="Times New Roman" w:hAnsi="Times New Roman" w:cs="Times New Roman"/>
          <w:bCs/>
          <w:color w:val="000000"/>
          <w:sz w:val="20"/>
          <w:szCs w:val="20"/>
          <w:u w:val="single"/>
          <w:lang w:eastAsia="uk-UA"/>
        </w:rPr>
        <w:t>0</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r w:rsidRPr="001055B7">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Не належить до компетенції жодного органу</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Затвердження планівдіяльності (бізнес-планів)</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Визначення розмірувинагороди для голови тачленів виконавчого органу</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Визначення розмірувинагороди для головита членів наглядової ради</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Прийняття рішення пропритягнення до майновоївідповідальності членіввиконавчого органу</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Прийняття рішення прододатковий випуск акцій</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Прийняття рішення провикуп, реалізацію тарозміщення власних акцій</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4350"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Затвердження договорів, щодо яких існує конфліктінтересів</w:t>
            </w:r>
          </w:p>
        </w:tc>
        <w:tc>
          <w:tcPr>
            <w:tcW w:w="138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u w:val="single"/>
          <w:lang w:eastAsia="uk-UA"/>
        </w:rPr>
      </w:pPr>
      <w:r w:rsidRPr="001055B7">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055B7">
        <w:rPr>
          <w:rFonts w:ascii="Times New Roman" w:eastAsia="Times New Roman" w:hAnsi="Times New Roman" w:cs="Times New Roman"/>
          <w:b/>
          <w:bCs/>
          <w:color w:val="000000"/>
          <w:sz w:val="20"/>
          <w:szCs w:val="20"/>
          <w:lang w:eastAsia="uk-UA"/>
        </w:rPr>
        <w:t xml:space="preserve"> )  </w:t>
      </w:r>
      <w:r w:rsidRPr="00C27C45">
        <w:rPr>
          <w:rFonts w:ascii="Times New Roman" w:eastAsia="Times New Roman" w:hAnsi="Times New Roman" w:cs="Times New Roman"/>
          <w:bCs/>
          <w:sz w:val="20"/>
          <w:szCs w:val="20"/>
          <w:u w:val="single"/>
          <w:lang w:eastAsia="uk-UA"/>
        </w:rPr>
        <w:t>Так</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u w:val="single"/>
          <w:lang w:eastAsia="uk-UA"/>
        </w:rPr>
      </w:pPr>
      <w:r w:rsidRPr="001055B7">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055B7">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27C45">
        <w:rPr>
          <w:rFonts w:ascii="Times New Roman" w:eastAsia="Times New Roman" w:hAnsi="Times New Roman" w:cs="Times New Roman"/>
          <w:bCs/>
          <w:sz w:val="20"/>
          <w:szCs w:val="20"/>
          <w:u w:val="single"/>
          <w:lang w:eastAsia="uk-UA"/>
        </w:rPr>
        <w:t>Так</w:t>
      </w:r>
    </w:p>
    <w:p w:rsidR="001055B7" w:rsidRPr="001055B7" w:rsidRDefault="001055B7" w:rsidP="001055B7">
      <w:pPr>
        <w:spacing w:after="0" w:line="240" w:lineRule="auto"/>
        <w:outlineLvl w:val="2"/>
        <w:rPr>
          <w:rFonts w:ascii="Times New Roman" w:eastAsia="Times New Roman" w:hAnsi="Times New Roman" w:cs="Times New Roman"/>
          <w:bCs/>
          <w:sz w:val="20"/>
          <w:szCs w:val="20"/>
          <w:u w:val="single"/>
          <w:lang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r w:rsidRPr="001055B7">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055B7" w:rsidRPr="00C27C45"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eastAsia="uk-UA"/>
              </w:rPr>
              <w:t>X</w:t>
            </w: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X</w:t>
            </w: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X</w:t>
            </w: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
                <w:bCs/>
                <w:sz w:val="20"/>
                <w:szCs w:val="20"/>
                <w:lang w:eastAsia="uk-UA"/>
              </w:rPr>
            </w:pP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
                <w:bCs/>
                <w:sz w:val="20"/>
                <w:szCs w:val="20"/>
                <w:lang w:eastAsia="uk-UA"/>
              </w:rPr>
            </w:pPr>
            <w:r w:rsidRPr="001055B7">
              <w:rPr>
                <w:rFonts w:ascii="Times New Roman" w:eastAsia="Times New Roman" w:hAnsi="Times New Roman" w:cs="Times New Roman"/>
                <w:bCs/>
                <w:sz w:val="20"/>
                <w:szCs w:val="20"/>
                <w:lang w:eastAsia="uk-UA"/>
              </w:rPr>
              <w:t>X</w:t>
            </w: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X</w:t>
            </w: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X</w:t>
            </w:r>
          </w:p>
        </w:tc>
      </w:tr>
      <w:tr w:rsidR="001055B7" w:rsidRPr="001055B7" w:rsidTr="00F65ECC">
        <w:trPr>
          <w:trHeight w:val="284"/>
        </w:trPr>
        <w:tc>
          <w:tcPr>
            <w:tcW w:w="7107"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50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X</w:t>
            </w:r>
          </w:p>
        </w:tc>
      </w:tr>
      <w:tr w:rsidR="001055B7" w:rsidRPr="001055B7" w:rsidTr="00F65ECC">
        <w:trPr>
          <w:trHeight w:val="284"/>
        </w:trPr>
        <w:tc>
          <w:tcPr>
            <w:tcW w:w="1718"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1055B7">
              <w:rPr>
                <w:rFonts w:ascii="Times New Roman" w:eastAsia="Times New Roman" w:hAnsi="Times New Roman" w:cs="Times New Roman"/>
                <w:bCs/>
                <w:sz w:val="20"/>
                <w:szCs w:val="20"/>
                <w:lang w:val="en-US" w:eastAsia="uk-UA"/>
              </w:rPr>
              <w:t>c</w:t>
            </w:r>
            <w:r w:rsidRPr="001055B7">
              <w:rPr>
                <w:rFonts w:ascii="Times New Roman" w:eastAsia="Times New Roman" w:hAnsi="Times New Roman" w:cs="Times New Roman"/>
                <w:bCs/>
                <w:sz w:val="20"/>
                <w:szCs w:val="20"/>
                <w:lang w:val="uk-UA" w:eastAsia="uk-UA"/>
              </w:rPr>
              <w:t>торінці акціонерного товариства</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Так</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r w:rsidR="001055B7" w:rsidRPr="001055B7" w:rsidTr="00F65ECC">
        <w:trPr>
          <w:trHeight w:val="284"/>
        </w:trPr>
        <w:tc>
          <w:tcPr>
            <w:tcW w:w="2894"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Ні</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27C45">
        <w:rPr>
          <w:rFonts w:ascii="Times New Roman" w:eastAsia="Times New Roman" w:hAnsi="Times New Roman" w:cs="Times New Roman"/>
          <w:bCs/>
          <w:sz w:val="20"/>
          <w:szCs w:val="20"/>
          <w:u w:val="single"/>
          <w:lang w:eastAsia="uk-UA"/>
        </w:rPr>
        <w:t>Ні</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1055B7" w:rsidRPr="001055B7" w:rsidTr="00F65ECC">
        <w:trPr>
          <w:trHeight w:val="284"/>
        </w:trPr>
        <w:tc>
          <w:tcPr>
            <w:tcW w:w="62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Ні</w:t>
            </w:r>
          </w:p>
        </w:tc>
      </w:tr>
      <w:tr w:rsidR="001055B7" w:rsidRPr="001055B7" w:rsidTr="00F65ECC">
        <w:trPr>
          <w:trHeight w:val="284"/>
        </w:trPr>
        <w:tc>
          <w:tcPr>
            <w:tcW w:w="62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92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2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92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2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r>
      <w:tr w:rsidR="001055B7" w:rsidRPr="001055B7" w:rsidTr="00F65ECC">
        <w:trPr>
          <w:trHeight w:val="284"/>
        </w:trPr>
        <w:tc>
          <w:tcPr>
            <w:tcW w:w="6281" w:type="dxa"/>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p>
        </w:tc>
        <w:tc>
          <w:tcPr>
            <w:tcW w:w="1924"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en-US" w:eastAsia="uk-UA"/>
              </w:rPr>
              <w:t>X</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r w:rsidRPr="001055B7">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1055B7" w:rsidRPr="001055B7" w:rsidTr="00F65ECC">
        <w:trPr>
          <w:trHeight w:val="284"/>
        </w:trPr>
        <w:tc>
          <w:tcPr>
            <w:tcW w:w="630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eastAsia="uk-UA"/>
              </w:rPr>
              <w:t>Ні</w:t>
            </w:r>
          </w:p>
        </w:tc>
      </w:tr>
      <w:tr w:rsidR="001055B7" w:rsidRPr="001055B7" w:rsidTr="00F65ECC">
        <w:trPr>
          <w:trHeight w:val="284"/>
        </w:trPr>
        <w:tc>
          <w:tcPr>
            <w:tcW w:w="630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93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630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r>
      <w:tr w:rsidR="001055B7" w:rsidRPr="001055B7" w:rsidTr="00F65ECC">
        <w:trPr>
          <w:trHeight w:val="284"/>
        </w:trPr>
        <w:tc>
          <w:tcPr>
            <w:tcW w:w="6309"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p>
        </w:tc>
        <w:tc>
          <w:tcPr>
            <w:tcW w:w="1938"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sz w:val="20"/>
                <w:szCs w:val="20"/>
                <w:lang w:eastAsia="uk-UA"/>
              </w:rPr>
            </w:pPr>
            <w:r w:rsidRPr="001055B7">
              <w:rPr>
                <w:rFonts w:ascii="Times New Roman" w:eastAsia="Times New Roman" w:hAnsi="Times New Roman" w:cs="Times New Roman"/>
                <w:bCs/>
                <w:sz w:val="20"/>
                <w:szCs w:val="20"/>
                <w:lang w:val="en-US" w:eastAsia="uk-UA"/>
              </w:rPr>
              <w:t>X</w:t>
            </w:r>
          </w:p>
        </w:tc>
      </w:tr>
      <w:tr w:rsidR="001055B7" w:rsidRPr="001055B7" w:rsidTr="00F65ECC">
        <w:trPr>
          <w:trHeight w:val="284"/>
        </w:trPr>
        <w:tc>
          <w:tcPr>
            <w:tcW w:w="1718"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д/н</w:t>
            </w:r>
          </w:p>
        </w:tc>
      </w:tr>
    </w:tbl>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p>
    <w:p w:rsidR="001055B7" w:rsidRPr="001055B7" w:rsidRDefault="001055B7" w:rsidP="001055B7">
      <w:pPr>
        <w:spacing w:after="0" w:line="240" w:lineRule="auto"/>
        <w:outlineLvl w:val="2"/>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Ні</w:t>
            </w:r>
          </w:p>
        </w:tc>
      </w:tr>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p>
        </w:tc>
      </w:tr>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X</w:t>
            </w:r>
          </w:p>
        </w:tc>
      </w:tr>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X</w:t>
            </w:r>
          </w:p>
        </w:tc>
      </w:tr>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X</w:t>
            </w:r>
          </w:p>
        </w:tc>
      </w:tr>
      <w:tr w:rsidR="001055B7" w:rsidRPr="001055B7" w:rsidTr="00F65ECC">
        <w:trPr>
          <w:trHeight w:val="284"/>
        </w:trPr>
        <w:tc>
          <w:tcPr>
            <w:tcW w:w="6813" w:type="dxa"/>
            <w:gridSpan w:val="2"/>
            <w:shd w:val="clear" w:color="auto" w:fill="auto"/>
            <w:vAlign w:val="center"/>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p>
        </w:tc>
        <w:tc>
          <w:tcPr>
            <w:tcW w:w="1672" w:type="dxa"/>
            <w:shd w:val="clear" w:color="auto" w:fill="auto"/>
            <w:vAlign w:val="center"/>
          </w:tcPr>
          <w:p w:rsidR="001055B7" w:rsidRPr="001055B7" w:rsidRDefault="001055B7" w:rsidP="001055B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X</w:t>
            </w:r>
          </w:p>
        </w:tc>
      </w:tr>
      <w:tr w:rsidR="001055B7" w:rsidRPr="001055B7" w:rsidTr="00F65ECC">
        <w:trPr>
          <w:trHeight w:val="284"/>
        </w:trPr>
        <w:tc>
          <w:tcPr>
            <w:tcW w:w="1662" w:type="dxa"/>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055B7" w:rsidRPr="001055B7" w:rsidRDefault="001055B7" w:rsidP="001055B7">
            <w:pPr>
              <w:spacing w:after="0" w:line="240" w:lineRule="auto"/>
              <w:outlineLvl w:val="2"/>
              <w:rPr>
                <w:rFonts w:ascii="Times New Roman" w:eastAsia="Times New Roman" w:hAnsi="Times New Roman" w:cs="Times New Roman"/>
                <w:bCs/>
                <w:color w:val="000000"/>
                <w:sz w:val="20"/>
                <w:szCs w:val="20"/>
                <w:lang w:val="uk-UA" w:eastAsia="uk-UA"/>
              </w:rPr>
            </w:pPr>
            <w:r w:rsidRPr="001055B7">
              <w:rPr>
                <w:rFonts w:ascii="Times New Roman" w:eastAsia="Times New Roman" w:hAnsi="Times New Roman" w:cs="Times New Roman"/>
                <w:bCs/>
                <w:color w:val="000000"/>
                <w:sz w:val="20"/>
                <w:szCs w:val="20"/>
                <w:lang w:eastAsia="uk-UA"/>
              </w:rPr>
              <w:t>д/н</w:t>
            </w:r>
          </w:p>
        </w:tc>
      </w:tr>
    </w:tbl>
    <w:p w:rsidR="001055B7" w:rsidRPr="001055B7" w:rsidRDefault="001055B7" w:rsidP="001055B7">
      <w:pPr>
        <w:spacing w:after="0" w:line="240" w:lineRule="auto"/>
        <w:rPr>
          <w:rFonts w:ascii="Times New Roman" w:eastAsia="Times New Roman" w:hAnsi="Times New Roman" w:cs="Times New Roman"/>
          <w:b/>
          <w:bCs/>
          <w:color w:val="000000"/>
          <w:sz w:val="20"/>
          <w:szCs w:val="20"/>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055B7">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4</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ТОВ "АСТРЕЛЛА КЕПIТАЛ"</w:t>
            </w:r>
          </w:p>
        </w:tc>
        <w:tc>
          <w:tcPr>
            <w:tcW w:w="3119"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40010339</w:t>
            </w:r>
          </w:p>
        </w:tc>
        <w:tc>
          <w:tcPr>
            <w:tcW w:w="198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81.9420783</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Приватне акціонерне товариство "Компанія з управління активами "Альтера Ессет Менеджмент" (Закритий недиверсифікований венчурний пайовий інвестиційний фонд "Альтера Перший")</w:t>
            </w:r>
          </w:p>
        </w:tc>
        <w:tc>
          <w:tcPr>
            <w:tcW w:w="3119"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32856284</w:t>
            </w:r>
          </w:p>
        </w:tc>
        <w:tc>
          <w:tcPr>
            <w:tcW w:w="198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8.306643</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Приватне акціонерне товариство "Компанія з управління активами "Альтера Ессет Менеджмент" (Закритий недиверсифікований венчурний пайовий інвестиційний фонд "Сучасні інвестиційні технології")</w:t>
            </w:r>
          </w:p>
        </w:tc>
        <w:tc>
          <w:tcPr>
            <w:tcW w:w="3119"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32856284</w:t>
            </w:r>
          </w:p>
        </w:tc>
        <w:tc>
          <w:tcPr>
            <w:tcW w:w="198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8.992844</w:t>
            </w: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055B7">
        <w:rPr>
          <w:rFonts w:ascii="Times New Roman" w:eastAsia="Times New Roman" w:hAnsi="Times New Roman" w:cs="Times New Roman"/>
          <w:b/>
          <w:color w:val="000000"/>
          <w:sz w:val="28"/>
          <w:szCs w:val="28"/>
          <w:lang w:val="uk-UA"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1055B7" w:rsidRPr="001055B7" w:rsidTr="00F65EC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Дата виникнення обмеження</w:t>
            </w:r>
          </w:p>
        </w:tc>
      </w:tr>
      <w:tr w:rsidR="001055B7" w:rsidRPr="001055B7" w:rsidTr="00F65EC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4</w:t>
            </w:r>
          </w:p>
        </w:tc>
      </w:tr>
      <w:tr w:rsidR="001055B7" w:rsidRPr="001055B7" w:rsidTr="00F65EC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23480000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0" w:line="240" w:lineRule="auto"/>
        <w:jc w:val="center"/>
        <w:rPr>
          <w:rFonts w:ascii="Times New Roman" w:eastAsia="Times New Roman" w:hAnsi="Times New Roman" w:cs="Times New Roman"/>
          <w:b/>
          <w:color w:val="000000"/>
          <w:sz w:val="28"/>
          <w:szCs w:val="28"/>
          <w:lang w:val="uk-UA" w:eastAsia="uk-UA"/>
        </w:rPr>
      </w:pPr>
      <w:r w:rsidRPr="001055B7">
        <w:rPr>
          <w:rFonts w:ascii="Times New Roman" w:eastAsia="Times New Roman" w:hAnsi="Times New Roman" w:cs="Times New Roman"/>
          <w:b/>
          <w:color w:val="000000"/>
          <w:sz w:val="28"/>
          <w:szCs w:val="28"/>
          <w:lang w:val="uk-UA" w:eastAsia="uk-UA"/>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xml:space="preserve">Призначення та звільнення посадових осіб відбувається на підставі Статуту Товариства, Положення про Наглядову Раду та діючому Законодавству.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Обрання членів органу Товариства здійснюється в порядку, передбаченому Статутом. Обраними вважаються ті кандидати, які набрали найбільшу кількість голосів акціонерів порівняно з іншими кандидатами. Орган Товариства вважається сформованим виключно за умови обрання повного кількісного складу відповідного органу.</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Загальними зборами акціонерів Товариства обирається Наглядова рада, яка здійснює захист інтересів акціонерів і в межах компетенції, визначеної Статутом та чинним законодавством, контролює і регулює діяльність Виконавчого органу Товариства.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Наглядова рада обирається строком на три роки. У випадку закінчення цього строку члени Наглядової ради виконують свої повноваження до обрання Загальними зборами нового скдаду Наглядової ради. Якщо кількість членів Наглядової ради, повноваження яких дійсні, становить менше 2-х осіб, Товариство протягом трьої місяців має скликати позачергові Загальні збори для нового складу Наглядової ради.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Наглядова рада обирається Загальними зборами шляхом кумулятивного голосування у кількості трьої осіб.</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Порядок обрання членів Наглядової ради та вимоги до них визначаються Законом, Статутом та Положенням про наглядову раду. Порядок роботи, виплати винагороди та відповідальність членів Наглядової ради визначаються Статутом, Положенням про наглядову раду, а також договором, що укладається з членом Наглядової ради. Договір з членом наглядової ради від імені Товариства підписується уповноваженою Загальними зборами особою на умовах, затверджених рішенням Загальних зборів.</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В Товариств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створено одноособовий виконавчий орган: генеральний директор. Генеральний директор обирається, а його повноваження припиняються за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шенням Наглядової ради.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про будь-як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винагороди або компенсац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мають бути виплачен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посадовим особам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в раз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їх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льнення приватними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онерними товариствами не надається зг</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дно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ч.8 ст. 40 Закону України "Про 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папери та фондовий ринок".</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055B7">
        <w:rPr>
          <w:rFonts w:ascii="Times New Roman" w:eastAsia="Times New Roman" w:hAnsi="Times New Roman" w:cs="Times New Roman"/>
          <w:b/>
          <w:color w:val="000000"/>
          <w:sz w:val="28"/>
          <w:szCs w:val="28"/>
          <w:lang w:val="uk-UA" w:eastAsia="ru-RU"/>
        </w:rPr>
        <w:t>9) повноваження посадових осіб емітента</w:t>
      </w: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xml:space="preserve">Повноваження посадових осіб регулюється на підставі Статуту Товариства та посадових інструкцій Товариства.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Член Наглядової ради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йснює свої повноваження, дотримуючись умов цив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льно-правового договору, трудового договору або контракту з Товариством та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дно до Статуту Товариства, а представник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онера - член Наглядової ради Товариства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йснює свої повноваження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дно до вказ</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вок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онера,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нтереси якого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 представляє у Наглядової рад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Члени Наглядової ради мають право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ювати скликання зас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дання Наглядової ради, вносити пропозиц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обговорювати та голосувати з питань порядку денного зас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дань Наглядової ради, ознайомлюватись з протоколами зас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дань Наглядової ради, добров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льно скласти свої повноваження члена Наглядової ради, попередивши про це Товариство не менш 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ж за два тижн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отримувати винагороду за виконання повноважень члена Наглядової ради.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Голова Наглядової ради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зовує її роботу, скликає зас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дання Наглядової ради та головує на них,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дкриває Загальн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збори, закриває Загальн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збори,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зовує обрання секретаря Загальних збор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дписує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документи, що створюються в процес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Наглядової ради,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дписує контракт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Генеральним директором, що затверджений Загальними зборами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якщо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нше не визначено на тих Загальних зборах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затвердили такий контракт,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вносить зм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ни та доповнення в контракт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Генеральним директором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дно до положень, визначених Статутом,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йснює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повноваження, передбачен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Статутом Товариства.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Повноваження генерального директора визначен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чинним законодавством, зокрема Законом України "Про акц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онерн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та Статутом Товариства. Генеральний директор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тний Загальним зборам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Наглядов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рад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зовує виконання їх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шень.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Генеральний директор має право без 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реност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яти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в тому числ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представляти його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нтереси, вчиняти правочини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мен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видавати накази та давати розпорядження, обов'язков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для виконання вс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ма прац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вниками Товариства. Генеральному директору належить право першого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дпису по рахунках,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дкритих Товариством в банк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вських установах.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До компетенц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Генерального директора належить вир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вс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х питань, пов'язаних з кер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вництвом поточною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стю Товариства, кр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 питань, що належать до виключної компетенц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Загальних збор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та Наглядової ради, зокрема: наймає та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льняє прац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Товариства; подає на розгляд Наглядової рад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пропозиц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щодо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йної структури Товариства; затверджує штатний розклад Товариства; самост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йно видає накази, розпорядження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акти управл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ння;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дписує банк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вськ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нансов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документи, пов'язан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поточною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стю Товариства; самост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йно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про укладення договор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в та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нших правочин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за винятком тих, на укладення яких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дно до цього Статуту потр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бно одержати обов'язковий дозв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 Наглядової ради або Загальних збор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видає 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реност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щодо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ведення бухгалтерського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ку в Товариств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щодо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ведення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ловодства в Товариств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щодо виконання Товариством своїх зобов'язань перед кл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єнтами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трет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ми особами;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щодо ефективного використання актив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Товариства; визначає склад, обсяг та порядок захисту конф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денц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йної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та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домостей, що становлять комерц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йну таємницю Товариства та направляє її на затвердження Наглядов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рад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Товариства.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Генеральний директор приймає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шення,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оформлюються наказами.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шення, що потребують отримання згоди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нших орган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управл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ння, приймаються генеральним директором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сля отримання такої згоди.</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0" w:line="240" w:lineRule="auto"/>
        <w:jc w:val="center"/>
        <w:rPr>
          <w:rFonts w:ascii="Times New Roman" w:eastAsia="Times New Roman" w:hAnsi="Times New Roman" w:cs="Times New Roman"/>
          <w:b/>
          <w:color w:val="000000"/>
          <w:sz w:val="28"/>
          <w:szCs w:val="28"/>
          <w:lang w:val="uk-UA" w:eastAsia="uk-UA"/>
        </w:rPr>
      </w:pPr>
      <w:r w:rsidRPr="001055B7">
        <w:rPr>
          <w:rFonts w:ascii="Times New Roman" w:eastAsia="Times New Roman" w:hAnsi="Times New Roman" w:cs="Times New Roman"/>
          <w:b/>
          <w:color w:val="000000"/>
          <w:sz w:val="28"/>
          <w:szCs w:val="28"/>
          <w:lang w:val="uk-UA" w:eastAsia="uk-UA"/>
        </w:rPr>
        <w:t>Інформація аудитора щодо звіту про корпоративне управління</w:t>
      </w:r>
    </w:p>
    <w:p w:rsidR="001055B7" w:rsidRPr="001055B7" w:rsidRDefault="001055B7" w:rsidP="001055B7">
      <w:pPr>
        <w:spacing w:after="0" w:line="240" w:lineRule="auto"/>
        <w:jc w:val="center"/>
        <w:rPr>
          <w:rFonts w:ascii="Times New Roman" w:eastAsia="Times New Roman" w:hAnsi="Times New Roman" w:cs="Times New Roman"/>
          <w:b/>
          <w:sz w:val="28"/>
          <w:szCs w:val="28"/>
          <w:lang w:val="uk-UA" w:eastAsia="uk-UA"/>
        </w:rPr>
      </w:pPr>
    </w:p>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ЗВІТ ЩОДО ВИМОГ ІНШИХ ЗАКОНОДАВЧИХ І НОРМАТИВНИХ АКТІВ</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Цей розділ  Звіту незалежного аудитора підготовлений  відповідно до вимог статті 401 За-кону України "Про цінні папери та фондовий ринок" від 23 лютого 2006 року № 3480-</w:t>
      </w:r>
      <w:r w:rsidRPr="001055B7">
        <w:rPr>
          <w:rFonts w:ascii="Times New Roman" w:eastAsia="Times New Roman" w:hAnsi="Times New Roman" w:cs="Times New Roman"/>
          <w:sz w:val="20"/>
          <w:szCs w:val="20"/>
          <w:lang w:val="en-US" w:eastAsia="uk-UA"/>
        </w:rPr>
        <w:t>IV</w:t>
      </w:r>
      <w:r w:rsidRPr="00C27C45">
        <w:rPr>
          <w:rFonts w:ascii="Times New Roman" w:eastAsia="Times New Roman" w:hAnsi="Times New Roman" w:cs="Times New Roman"/>
          <w:sz w:val="20"/>
          <w:szCs w:val="20"/>
          <w:lang w:eastAsia="uk-UA"/>
        </w:rPr>
        <w:t xml:space="preserve"> зі змінами та доповненнями стосовно Звіту про корпоративне управління.</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xml:space="preserve">У відповідності до ч.3 ст. 401 Закону України "Про цінні папери та фондовий ринок" нами був перевірений Звіт про корпоративне управління ПРАТ "КЕРАМЕТ" за 2018 рік. На основі ви-конаних нами процедур та отриманих доказів, ніщо не привернуло нашої уваги, що змусило б нас вважати, що інша інформація зазначена в Звіті про корпоративне управління відповідно до пунктів 5-9 частини 3 статті 401 Закону України "Про цінні папери та фондовий ринок" містить будь яку невідповідність. </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Пункти 5-9 частини 3 статті 401 Закону України "Про цінні папери та фондовий ринок" включають до себе наступну інформацію: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опис основних характеристик систем внутрішнього контролю і управління ризиками Замовника;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перелік осіб, які прямо або опосередковано є власниками значного пакета акцій Замовника;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інформацію про будь-які обмеження прав участі та голосування акціонерів (учасників) на загальних зборах Замовника;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опис порядку призначення та звільнення посадових осіб Замовника;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 опис повноважень посадових осіб Замовника.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Також, нами була перевірена інформації, яка зазначена у пунктах 1-4, частини 3 статті 401 Закону України "Про цінні папери та фондовий ринок", стосовно якої ми не висловлюємо нашу думку. Пункти 1-4 частини 3 статті 401 Закону України "Про цінні папери та фондовий ринок" включають до себе наступну інформацію:</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1. посилання на:</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а) власний кодекс корпоративного управління, яким керується Замовник;</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б) інший кодекс корпоративного управління, який Замовник добровільно вирішив застосо-вувати;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в) всю відповідну інформацію про практику корпоративного управління, застосовувану понад визначені законодавством вимоги.</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3. інформацію про проведені загальні збори акціонерів (учасників) та загальний опис прийнятих на зборах рішень;</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1055B7" w:rsidRPr="001055B7"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1055B7" w:rsidRPr="001055B7" w:rsidTr="00F65ECC">
        <w:trPr>
          <w:trHeight w:val="463"/>
        </w:trPr>
        <w:tc>
          <w:tcPr>
            <w:tcW w:w="1548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Cambria" w:eastAsia="Cambria" w:hAnsi="Cambria" w:cs="Cambria"/>
                <w:b/>
                <w:bCs/>
                <w:sz w:val="24"/>
                <w:szCs w:val="24"/>
                <w:lang w:eastAsia="uk-UA"/>
              </w:rPr>
            </w:pPr>
            <w:r w:rsidRPr="001055B7">
              <w:rPr>
                <w:rFonts w:ascii="Cambria" w:eastAsia="Cambria" w:hAnsi="Cambria" w:cs="Cambria"/>
                <w:b/>
                <w:bCs/>
                <w:sz w:val="28"/>
                <w:szCs w:val="28"/>
                <w:lang w:val="en-US" w:eastAsia="uk-UA"/>
              </w:rPr>
              <w:t>VIII</w:t>
            </w:r>
            <w:r w:rsidRPr="00C27C45">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1055B7" w:rsidRPr="001055B7" w:rsidRDefault="001055B7" w:rsidP="001055B7">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1055B7" w:rsidRPr="001055B7" w:rsidTr="00F65ECC">
        <w:tc>
          <w:tcPr>
            <w:tcW w:w="3588" w:type="dxa"/>
            <w:vMerge w:val="restart"/>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Кількість за видами акцій</w:t>
            </w:r>
          </w:p>
        </w:tc>
      </w:tr>
      <w:tr w:rsidR="001055B7" w:rsidRPr="001055B7" w:rsidTr="00F65ECC">
        <w:tc>
          <w:tcPr>
            <w:tcW w:w="3588" w:type="dxa"/>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
                <w:bCs/>
                <w:sz w:val="20"/>
                <w:szCs w:val="20"/>
                <w:lang w:val="en-US" w:eastAsia="uk-UA"/>
              </w:rPr>
            </w:pPr>
            <w:r w:rsidRPr="001055B7">
              <w:rPr>
                <w:rFonts w:ascii="Times New Roman" w:eastAsia="Cambria" w:hAnsi="Times New Roman" w:cs="Times New Roman"/>
                <w:b/>
                <w:bCs/>
                <w:sz w:val="20"/>
                <w:szCs w:val="20"/>
                <w:lang w:val="uk-UA" w:eastAsia="uk-UA"/>
              </w:rPr>
              <w:t>привілейовані</w:t>
            </w:r>
          </w:p>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іменні</w:t>
            </w:r>
          </w:p>
        </w:tc>
      </w:tr>
      <w:tr w:rsidR="001055B7" w:rsidRPr="001055B7" w:rsidTr="00F65ECC">
        <w:tc>
          <w:tcPr>
            <w:tcW w:w="358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ТОВ "АСТРЕЛЛА КЕПIТАЛ"</w:t>
            </w:r>
          </w:p>
        </w:tc>
        <w:tc>
          <w:tcPr>
            <w:tcW w:w="142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40010339</w:t>
            </w:r>
          </w:p>
        </w:tc>
        <w:tc>
          <w:tcPr>
            <w:tcW w:w="330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04119 Київська область д/н м. Київ вул. Деревлянська, б. 8</w:t>
            </w:r>
          </w:p>
        </w:tc>
        <w:tc>
          <w:tcPr>
            <w:tcW w:w="1736"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19240000</w:t>
            </w:r>
          </w:p>
        </w:tc>
        <w:tc>
          <w:tcPr>
            <w:tcW w:w="176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81.942078364566</w:t>
            </w: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19240000</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Cs/>
                <w:sz w:val="20"/>
                <w:szCs w:val="20"/>
                <w:lang w:val="en-US" w:eastAsia="uk-UA"/>
              </w:rPr>
            </w:pPr>
            <w:r w:rsidRPr="001055B7">
              <w:rPr>
                <w:rFonts w:ascii="Times New Roman" w:eastAsia="Cambria" w:hAnsi="Times New Roman" w:cs="Times New Roman"/>
                <w:bCs/>
                <w:sz w:val="20"/>
                <w:szCs w:val="20"/>
                <w:lang w:val="en-US" w:eastAsia="uk-UA"/>
              </w:rPr>
              <w:t>0</w:t>
            </w:r>
          </w:p>
        </w:tc>
      </w:tr>
      <w:tr w:rsidR="001055B7" w:rsidRPr="001055B7" w:rsidTr="00F65ECC">
        <w:tc>
          <w:tcPr>
            <w:tcW w:w="358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Приватне акцiонерне товариства "Компанiя з управлiння активами "Альтера Ессет Менеджмент" (Закритий</w:t>
            </w:r>
          </w:p>
        </w:tc>
        <w:tc>
          <w:tcPr>
            <w:tcW w:w="142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32856284</w:t>
            </w:r>
          </w:p>
        </w:tc>
        <w:tc>
          <w:tcPr>
            <w:tcW w:w="330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03040 Київська область д/н мiсто Київ пр. Голосiївський, буд. 70, оф. 403</w:t>
            </w:r>
          </w:p>
        </w:tc>
        <w:tc>
          <w:tcPr>
            <w:tcW w:w="1736"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1950400</w:t>
            </w:r>
          </w:p>
        </w:tc>
        <w:tc>
          <w:tcPr>
            <w:tcW w:w="176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8.3066439523</w:t>
            </w: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1950400</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Cs/>
                <w:sz w:val="20"/>
                <w:szCs w:val="20"/>
                <w:lang w:val="en-US" w:eastAsia="uk-UA"/>
              </w:rPr>
            </w:pPr>
            <w:r w:rsidRPr="001055B7">
              <w:rPr>
                <w:rFonts w:ascii="Times New Roman" w:eastAsia="Cambria" w:hAnsi="Times New Roman" w:cs="Times New Roman"/>
                <w:bCs/>
                <w:sz w:val="20"/>
                <w:szCs w:val="20"/>
                <w:lang w:val="en-US" w:eastAsia="uk-UA"/>
              </w:rPr>
              <w:t>0</w:t>
            </w:r>
          </w:p>
        </w:tc>
      </w:tr>
      <w:tr w:rsidR="001055B7" w:rsidRPr="001055B7" w:rsidTr="00F65ECC">
        <w:tc>
          <w:tcPr>
            <w:tcW w:w="358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Приватне акцiонерне товариство "Компанiя з управлiння активами  "Альтера Ессет Менеджмент" (Закритий</w:t>
            </w:r>
          </w:p>
        </w:tc>
        <w:tc>
          <w:tcPr>
            <w:tcW w:w="1428"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32856284</w:t>
            </w:r>
          </w:p>
        </w:tc>
        <w:tc>
          <w:tcPr>
            <w:tcW w:w="330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03040 Київська область д/н мiсто Київ пр. Голосiївський, буд. 70, оф. 403</w:t>
            </w:r>
          </w:p>
        </w:tc>
        <w:tc>
          <w:tcPr>
            <w:tcW w:w="1736"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2111520</w:t>
            </w:r>
          </w:p>
        </w:tc>
        <w:tc>
          <w:tcPr>
            <w:tcW w:w="1763" w:type="dxa"/>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8.992844974446</w:t>
            </w: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2111520</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Cs/>
                <w:sz w:val="20"/>
                <w:szCs w:val="20"/>
                <w:lang w:val="en-US" w:eastAsia="uk-UA"/>
              </w:rPr>
            </w:pPr>
            <w:r w:rsidRPr="001055B7">
              <w:rPr>
                <w:rFonts w:ascii="Times New Roman" w:eastAsia="Cambria" w:hAnsi="Times New Roman" w:cs="Times New Roman"/>
                <w:bCs/>
                <w:sz w:val="20"/>
                <w:szCs w:val="20"/>
                <w:lang w:val="en-US" w:eastAsia="uk-UA"/>
              </w:rPr>
              <w:t>0</w:t>
            </w:r>
          </w:p>
        </w:tc>
      </w:tr>
      <w:tr w:rsidR="001055B7" w:rsidRPr="001055B7" w:rsidTr="00F65ECC">
        <w:tc>
          <w:tcPr>
            <w:tcW w:w="8319" w:type="dxa"/>
            <w:gridSpan w:val="3"/>
            <w:vMerge w:val="restart"/>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Cambria" w:hAnsi="Times New Roman" w:cs="Times New Roman"/>
                <w:b/>
                <w:bCs/>
                <w:sz w:val="20"/>
                <w:szCs w:val="20"/>
                <w:lang w:eastAsia="uk-UA"/>
              </w:rPr>
            </w:pPr>
            <w:r w:rsidRPr="001055B7">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Кількість за видами акцій</w:t>
            </w:r>
          </w:p>
        </w:tc>
      </w:tr>
      <w:tr w:rsidR="001055B7" w:rsidRPr="001055B7" w:rsidTr="00F65ECC">
        <w:tc>
          <w:tcPr>
            <w:tcW w:w="8319" w:type="dxa"/>
            <w:gridSpan w:val="3"/>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763" w:type="dxa"/>
            <w:vMerge/>
          </w:tcPr>
          <w:p w:rsidR="001055B7" w:rsidRPr="001055B7" w:rsidRDefault="001055B7" w:rsidP="001055B7">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
                <w:bCs/>
                <w:sz w:val="20"/>
                <w:szCs w:val="20"/>
                <w:lang w:val="en-US" w:eastAsia="uk-UA"/>
              </w:rPr>
            </w:pPr>
            <w:r w:rsidRPr="001055B7">
              <w:rPr>
                <w:rFonts w:ascii="Times New Roman" w:eastAsia="Cambria" w:hAnsi="Times New Roman" w:cs="Times New Roman"/>
                <w:b/>
                <w:bCs/>
                <w:sz w:val="20"/>
                <w:szCs w:val="20"/>
                <w:lang w:val="uk-UA" w:eastAsia="uk-UA"/>
              </w:rPr>
              <w:t>привілейовані</w:t>
            </w:r>
          </w:p>
          <w:p w:rsidR="001055B7" w:rsidRPr="001055B7" w:rsidRDefault="001055B7" w:rsidP="001055B7">
            <w:pPr>
              <w:spacing w:after="0" w:line="240" w:lineRule="auto"/>
              <w:jc w:val="center"/>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іменні</w:t>
            </w:r>
          </w:p>
        </w:tc>
      </w:tr>
      <w:tr w:rsidR="001055B7" w:rsidRPr="001055B7" w:rsidTr="00F65ECC">
        <w:tc>
          <w:tcPr>
            <w:tcW w:w="8319" w:type="dxa"/>
            <w:gridSpan w:val="3"/>
          </w:tcPr>
          <w:p w:rsidR="001055B7" w:rsidRPr="001055B7" w:rsidRDefault="001055B7" w:rsidP="001055B7">
            <w:pPr>
              <w:spacing w:after="0" w:line="240" w:lineRule="auto"/>
              <w:jc w:val="right"/>
              <w:rPr>
                <w:rFonts w:ascii="Times New Roman" w:eastAsia="Cambria" w:hAnsi="Times New Roman" w:cs="Times New Roman"/>
                <w:b/>
                <w:bCs/>
                <w:sz w:val="20"/>
                <w:szCs w:val="20"/>
                <w:lang w:val="uk-UA" w:eastAsia="uk-UA"/>
              </w:rPr>
            </w:pPr>
            <w:r w:rsidRPr="001055B7">
              <w:rPr>
                <w:rFonts w:ascii="Times New Roman" w:eastAsia="Cambria" w:hAnsi="Times New Roman" w:cs="Times New Roman"/>
                <w:b/>
                <w:bCs/>
                <w:sz w:val="20"/>
                <w:szCs w:val="20"/>
                <w:lang w:val="uk-UA" w:eastAsia="uk-UA"/>
              </w:rPr>
              <w:t>Усього</w:t>
            </w:r>
          </w:p>
        </w:tc>
        <w:tc>
          <w:tcPr>
            <w:tcW w:w="1736" w:type="dxa"/>
            <w:vAlign w:val="center"/>
          </w:tcPr>
          <w:p w:rsidR="001055B7" w:rsidRPr="001055B7" w:rsidRDefault="001055B7" w:rsidP="001055B7">
            <w:pPr>
              <w:spacing w:after="0" w:line="240" w:lineRule="auto"/>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23301920</w:t>
            </w:r>
          </w:p>
        </w:tc>
        <w:tc>
          <w:tcPr>
            <w:tcW w:w="1763" w:type="dxa"/>
          </w:tcPr>
          <w:p w:rsidR="001055B7" w:rsidRPr="001055B7" w:rsidRDefault="001055B7" w:rsidP="001055B7">
            <w:pPr>
              <w:spacing w:after="0" w:line="240" w:lineRule="auto"/>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99.241567291312</w:t>
            </w:r>
          </w:p>
        </w:tc>
        <w:tc>
          <w:tcPr>
            <w:tcW w:w="1820" w:type="dxa"/>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Cambria" w:hAnsi="Times New Roman" w:cs="Times New Roman"/>
                <w:bCs/>
                <w:sz w:val="20"/>
                <w:szCs w:val="20"/>
                <w:lang w:val="uk-UA" w:eastAsia="uk-UA"/>
              </w:rPr>
            </w:pPr>
            <w:r w:rsidRPr="001055B7">
              <w:rPr>
                <w:rFonts w:ascii="Times New Roman" w:eastAsia="Cambria" w:hAnsi="Times New Roman" w:cs="Times New Roman"/>
                <w:bCs/>
                <w:sz w:val="20"/>
                <w:szCs w:val="20"/>
                <w:lang w:val="uk-UA" w:eastAsia="uk-UA"/>
              </w:rPr>
              <w:t>23301920</w:t>
            </w:r>
          </w:p>
        </w:tc>
        <w:tc>
          <w:tcPr>
            <w:tcW w:w="1792" w:type="dxa"/>
            <w:tcMar>
              <w:top w:w="60" w:type="dxa"/>
              <w:left w:w="60" w:type="dxa"/>
              <w:bottom w:w="60" w:type="dxa"/>
              <w:right w:w="60" w:type="dxa"/>
            </w:tcMar>
            <w:vAlign w:val="center"/>
          </w:tcPr>
          <w:p w:rsidR="001055B7" w:rsidRPr="001055B7" w:rsidRDefault="001055B7" w:rsidP="001055B7">
            <w:pPr>
              <w:spacing w:after="0" w:line="240" w:lineRule="auto"/>
              <w:ind w:left="-243"/>
              <w:jc w:val="center"/>
              <w:rPr>
                <w:rFonts w:ascii="Times New Roman" w:eastAsia="Cambria" w:hAnsi="Times New Roman" w:cs="Times New Roman"/>
                <w:bCs/>
                <w:sz w:val="20"/>
                <w:szCs w:val="20"/>
                <w:lang w:val="en-US" w:eastAsia="uk-UA"/>
              </w:rPr>
            </w:pPr>
            <w:r w:rsidRPr="001055B7">
              <w:rPr>
                <w:rFonts w:ascii="Times New Roman" w:eastAsia="Cambria" w:hAnsi="Times New Roman" w:cs="Times New Roman"/>
                <w:bCs/>
                <w:sz w:val="20"/>
                <w:szCs w:val="20"/>
                <w:lang w:val="en-US" w:eastAsia="uk-UA"/>
              </w:rPr>
              <w:t>0</w:t>
            </w:r>
          </w:p>
        </w:tc>
      </w:tr>
    </w:tbl>
    <w:p w:rsidR="001055B7" w:rsidRPr="001055B7" w:rsidRDefault="001055B7" w:rsidP="001055B7">
      <w:pPr>
        <w:tabs>
          <w:tab w:val="left" w:pos="10620"/>
        </w:tabs>
        <w:spacing w:after="0" w:line="240" w:lineRule="auto"/>
        <w:rPr>
          <w:rFonts w:ascii="Cambria" w:eastAsia="Cambria" w:hAnsi="Cambria" w:cs="Cambria"/>
          <w:sz w:val="24"/>
          <w:szCs w:val="24"/>
          <w:lang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1055B7" w:rsidRPr="001055B7" w:rsidTr="00F65ECC">
        <w:tc>
          <w:tcPr>
            <w:tcW w:w="15480" w:type="dxa"/>
            <w:tcMar>
              <w:top w:w="60" w:type="dxa"/>
              <w:left w:w="60" w:type="dxa"/>
              <w:bottom w:w="60" w:type="dxa"/>
              <w:right w:w="60" w:type="dxa"/>
            </w:tcMar>
            <w:vAlign w:val="center"/>
          </w:tcPr>
          <w:p w:rsidR="001055B7" w:rsidRPr="001055B7" w:rsidRDefault="001055B7" w:rsidP="001055B7">
            <w:pPr>
              <w:keepNext/>
              <w:keepLines/>
              <w:widowControl w:val="0"/>
              <w:suppressAutoHyphens/>
              <w:spacing w:after="0" w:line="276" w:lineRule="auto"/>
              <w:jc w:val="center"/>
              <w:outlineLvl w:val="2"/>
              <w:rPr>
                <w:rFonts w:ascii="font238" w:eastAsia="font238" w:hAnsi="font238" w:cs="font238"/>
                <w:color w:val="4F81BD"/>
                <w:kern w:val="1"/>
                <w:sz w:val="28"/>
                <w:szCs w:val="28"/>
                <w:lang w:val="uk-UA"/>
              </w:rPr>
            </w:pPr>
            <w:r w:rsidRPr="001055B7">
              <w:rPr>
                <w:rFonts w:ascii="Times New Roman" w:eastAsia="font238" w:hAnsi="Times New Roman" w:cs="Times New Roman"/>
                <w:b/>
                <w:bCs/>
                <w:kern w:val="1"/>
                <w:sz w:val="27"/>
                <w:lang w:val="uk-UA"/>
              </w:rPr>
              <w:t>X. Структура капіталу</w:t>
            </w:r>
            <w:bookmarkStart w:id="3" w:name="10805"/>
            <w:bookmarkEnd w:id="3"/>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1055B7" w:rsidRPr="001055B7" w:rsidTr="00F65E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055B7" w:rsidRPr="001055B7" w:rsidTr="00F65E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eastAsia="uk-UA"/>
              </w:rPr>
              <w:t>5</w:t>
            </w:r>
          </w:p>
        </w:tc>
      </w:tr>
      <w:tr w:rsidR="001055B7" w:rsidRPr="001055B7" w:rsidTr="00F65E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23480000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Кожною простою акцiєю Товариства її власнику - акцiонеру надається однакова сукупнiсть прав, включаючи права на: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1) участь в управлiннi Товариством;</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2) участь у розподiлi прибутку Товариства, отримання дивiдендiв;</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3) вихід у встановленому порідку з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4) отримання iнформацiї про господарську дiяльнiсть Товариства в порядку, передбаченому Статутом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5) відчуження акцій Товариства, що йому належать, на користь іншого (інших) акціонерів, третіх осіб або самого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6) отримання у разi лiквiдацiї Товариства частини його майна або вартостi частини майна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7) iншi права, передбаченi чинним законодавством України та цим Статутом.</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Акцiонери Товариства зобов'язанi:</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1) дотримуватися Статуту, iнших внутрiшнiх документiв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2) виконувати рiшення Загальних борiв, iнших органiв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3) виконувати свої зобов'язання перед Товариством, у тому числi тi, що пов'язанi iз майновою участю, а також оплачувати акцiї у розмiрi, в порядку та засобами, що передбаченi Статутом Товариства;</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4) зберігати сувору конфіденційність отриманої від Товариства технічної, фінансової, комерційної і іншої інформації і вживати всіх можливих заходів, для збереження отриманої інформації від розголошення. Відомості, які не можуть представляти комерційну таємницю, визначаються чинним Законодавством.</w:t>
            </w:r>
          </w:p>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лістингу/делістингу цінних паперів емітента на фондових біржах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r w:rsidR="001055B7" w:rsidRPr="001055B7" w:rsidTr="00F65EC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sz w:val="20"/>
                <w:szCs w:val="20"/>
                <w:lang w:eastAsia="uk-UA"/>
              </w:rPr>
            </w:pPr>
            <w:r w:rsidRPr="001055B7">
              <w:rPr>
                <w:rFonts w:ascii="Times New Roman" w:eastAsia="Times New Roman" w:hAnsi="Times New Roman" w:cs="Times New Roman"/>
                <w:sz w:val="20"/>
                <w:szCs w:val="20"/>
                <w:lang w:eastAsia="uk-UA"/>
              </w:rPr>
              <w:t>д/н</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p w:rsidR="001055B7" w:rsidRPr="001055B7" w:rsidRDefault="001055B7" w:rsidP="001055B7">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055B7">
        <w:rPr>
          <w:rFonts w:ascii="Times New Roman" w:eastAsia="Times New Roman" w:hAnsi="Times New Roman" w:cs="Times New Roman"/>
          <w:b/>
          <w:bCs/>
          <w:color w:val="000000"/>
          <w:sz w:val="28"/>
          <w:szCs w:val="28"/>
          <w:lang w:val="en-US" w:eastAsia="uk-UA"/>
        </w:rPr>
        <w:t>XI</w:t>
      </w:r>
      <w:r w:rsidRPr="001055B7">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1055B7" w:rsidRPr="001055B7" w:rsidTr="00F65ECC">
        <w:trPr>
          <w:trHeight w:val="224"/>
        </w:trPr>
        <w:tc>
          <w:tcPr>
            <w:tcW w:w="15855" w:type="dxa"/>
            <w:tcMar>
              <w:top w:w="60" w:type="dxa"/>
              <w:left w:w="60" w:type="dxa"/>
              <w:bottom w:w="60" w:type="dxa"/>
              <w:right w:w="60" w:type="dxa"/>
            </w:tcMar>
            <w:vAlign w:val="center"/>
          </w:tcPr>
          <w:p w:rsidR="001055B7" w:rsidRPr="001055B7" w:rsidRDefault="001055B7" w:rsidP="001055B7">
            <w:pPr>
              <w:spacing w:after="0" w:line="240" w:lineRule="auto"/>
              <w:rPr>
                <w:rFonts w:ascii="Times New Roman" w:eastAsia="Times New Roman" w:hAnsi="Times New Roman" w:cs="Times New Roman"/>
                <w:b/>
                <w:bCs/>
                <w:sz w:val="24"/>
                <w:szCs w:val="24"/>
                <w:lang w:val="uk-UA" w:eastAsia="uk-UA"/>
              </w:rPr>
            </w:pPr>
            <w:r w:rsidRPr="001055B7">
              <w:rPr>
                <w:rFonts w:ascii="Times New Roman" w:eastAsia="Times New Roman" w:hAnsi="Times New Roman" w:cs="Times New Roman"/>
                <w:b/>
                <w:bCs/>
                <w:sz w:val="24"/>
                <w:szCs w:val="24"/>
                <w:lang w:val="uk-UA" w:eastAsia="uk-UA"/>
              </w:rPr>
              <w:t>1. Інформація про випуски акцій</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1055B7" w:rsidRPr="001055B7" w:rsidTr="00F65E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Частка у статутному капіталі (у відсотках)</w:t>
            </w:r>
          </w:p>
        </w:tc>
      </w:tr>
      <w:tr w:rsidR="001055B7" w:rsidRPr="001055B7" w:rsidTr="00F65E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10</w:t>
            </w:r>
          </w:p>
        </w:tc>
      </w:tr>
      <w:tr w:rsidR="001055B7" w:rsidRPr="001055B7" w:rsidTr="00F65E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18.06.2013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78/1/2013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UA 4000070189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23480000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23480000.00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100.000000000000</w:t>
            </w:r>
          </w:p>
        </w:tc>
      </w:tr>
      <w:tr w:rsidR="001055B7" w:rsidRPr="001055B7" w:rsidTr="00F65EC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дата видачі свідоцтва про реєстрацію випуску акцій - 01 жовтня 2013 року. Свідоцтво про реєстрацію випуску акцій № 48/05/1/10 від 28.05.2010 року (видане 22 липня 2011 року) анульовано. У звітному періоді Товариство не здійснювало додаткового випуску акцій. Акції на торгівельній біржі не продавались та у лістингу не знаходяться. </w:t>
            </w:r>
          </w:p>
          <w:p w:rsidR="001055B7" w:rsidRPr="001055B7" w:rsidRDefault="001055B7" w:rsidP="001055B7">
            <w:pPr>
              <w:spacing w:after="0" w:line="240" w:lineRule="auto"/>
              <w:rPr>
                <w:rFonts w:ascii="Times New Roman" w:eastAsia="Times New Roman" w:hAnsi="Times New Roman" w:cs="Times New Roman"/>
                <w:b/>
                <w:bCs/>
                <w:sz w:val="20"/>
                <w:szCs w:val="20"/>
                <w:lang w:val="uk-UA" w:eastAsia="uk-UA"/>
              </w:rPr>
            </w:pP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1055B7" w:rsidRPr="001055B7" w:rsidTr="00F65ECC">
        <w:tc>
          <w:tcPr>
            <w:tcW w:w="15480" w:type="dxa"/>
            <w:tcMar>
              <w:top w:w="60" w:type="dxa"/>
              <w:left w:w="60" w:type="dxa"/>
              <w:bottom w:w="60" w:type="dxa"/>
              <w:right w:w="60" w:type="dxa"/>
            </w:tcMar>
            <w:vAlign w:val="center"/>
          </w:tcPr>
          <w:p w:rsidR="001055B7" w:rsidRPr="001055B7" w:rsidRDefault="001055B7" w:rsidP="001055B7">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1055B7">
              <w:rPr>
                <w:rFonts w:ascii="Times New Roman" w:eastAsia="Times New Roman" w:hAnsi="Times New Roman" w:cs="Times New Roman"/>
                <w:b/>
                <w:bCs/>
                <w:color w:val="000000"/>
                <w:sz w:val="27"/>
                <w:szCs w:val="27"/>
                <w:lang w:val="uk-UA" w:eastAsia="ru-RU"/>
              </w:rPr>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tblPr>
      <w:tblGrid>
        <w:gridCol w:w="1380"/>
        <w:gridCol w:w="2551"/>
        <w:gridCol w:w="2552"/>
        <w:gridCol w:w="1842"/>
        <w:gridCol w:w="2977"/>
        <w:gridCol w:w="2268"/>
        <w:gridCol w:w="2268"/>
      </w:tblGrid>
      <w:tr w:rsidR="001055B7" w:rsidRPr="001055B7" w:rsidTr="00F65E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color w:val="000000"/>
                <w:sz w:val="20"/>
                <w:szCs w:val="20"/>
                <w:lang w:val="uk-UA" w:eastAsia="uk-UA"/>
              </w:rPr>
              <w:t>Строк обмеження</w:t>
            </w:r>
          </w:p>
        </w:tc>
      </w:tr>
      <w:tr w:rsidR="001055B7" w:rsidRPr="001055B7" w:rsidTr="00F65E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en-US" w:eastAsia="uk-UA"/>
              </w:rPr>
            </w:pPr>
            <w:r w:rsidRPr="001055B7">
              <w:rPr>
                <w:rFonts w:ascii="Times New Roman" w:eastAsia="Times New Roman" w:hAnsi="Times New Roman" w:cs="Times New Roman"/>
                <w:b/>
                <w:bCs/>
                <w:sz w:val="20"/>
                <w:szCs w:val="20"/>
                <w:lang w:val="en-US" w:eastAsia="uk-UA"/>
              </w:rPr>
              <w:t>7</w:t>
            </w:r>
          </w:p>
        </w:tc>
      </w:tr>
      <w:tr w:rsidR="001055B7" w:rsidRPr="001055B7" w:rsidTr="00F65E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18.06.2013</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Національна комісія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UA4000070189</w:t>
            </w:r>
          </w:p>
        </w:tc>
        <w:tc>
          <w:tcPr>
            <w:tcW w:w="2977"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 xml:space="preserve">д/н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C27C45" w:rsidRDefault="001055B7" w:rsidP="001055B7">
            <w:pPr>
              <w:spacing w:after="0" w:line="240" w:lineRule="auto"/>
              <w:jc w:val="center"/>
              <w:rPr>
                <w:rFonts w:ascii="Times New Roman" w:eastAsia="Times New Roman" w:hAnsi="Times New Roman" w:cs="Times New Roman"/>
                <w:bCs/>
                <w:sz w:val="20"/>
                <w:szCs w:val="20"/>
                <w:lang w:eastAsia="uk-UA"/>
              </w:rPr>
            </w:pPr>
            <w:r w:rsidRPr="00C27C45">
              <w:rPr>
                <w:rFonts w:ascii="Times New Roman" w:eastAsia="Times New Roman" w:hAnsi="Times New Roman" w:cs="Times New Roman"/>
                <w:bCs/>
                <w:sz w:val="20"/>
                <w:szCs w:val="20"/>
                <w:lang w:eastAsia="uk-UA"/>
              </w:rPr>
              <w:t>Статутом Товариства передбачено переважне право щодо в</w:t>
            </w:r>
            <w:r w:rsidRPr="001055B7">
              <w:rPr>
                <w:rFonts w:ascii="Times New Roman" w:eastAsia="Times New Roman" w:hAnsi="Times New Roman" w:cs="Times New Roman"/>
                <w:bCs/>
                <w:sz w:val="20"/>
                <w:szCs w:val="20"/>
                <w:lang w:val="en-US" w:eastAsia="uk-UA"/>
              </w:rPr>
              <w:t>i</w:t>
            </w:r>
            <w:r w:rsidRPr="00C27C45">
              <w:rPr>
                <w:rFonts w:ascii="Times New Roman" w:eastAsia="Times New Roman" w:hAnsi="Times New Roman" w:cs="Times New Roman"/>
                <w:bCs/>
                <w:sz w:val="20"/>
                <w:szCs w:val="20"/>
                <w:lang w:eastAsia="uk-UA"/>
              </w:rPr>
              <w:t>дчуження акц</w:t>
            </w:r>
            <w:r w:rsidRPr="001055B7">
              <w:rPr>
                <w:rFonts w:ascii="Times New Roman" w:eastAsia="Times New Roman" w:hAnsi="Times New Roman" w:cs="Times New Roman"/>
                <w:bCs/>
                <w:sz w:val="20"/>
                <w:szCs w:val="20"/>
                <w:lang w:val="en-US" w:eastAsia="uk-UA"/>
              </w:rPr>
              <w:t>i</w:t>
            </w:r>
            <w:r w:rsidRPr="00C27C45">
              <w:rPr>
                <w:rFonts w:ascii="Times New Roman" w:eastAsia="Times New Roman" w:hAnsi="Times New Roman" w:cs="Times New Roman"/>
                <w:bCs/>
                <w:sz w:val="20"/>
                <w:szCs w:val="20"/>
                <w:lang w:eastAsia="uk-UA"/>
              </w:rPr>
              <w:t>й трет</w:t>
            </w:r>
            <w:r w:rsidRPr="001055B7">
              <w:rPr>
                <w:rFonts w:ascii="Times New Roman" w:eastAsia="Times New Roman" w:hAnsi="Times New Roman" w:cs="Times New Roman"/>
                <w:bCs/>
                <w:sz w:val="20"/>
                <w:szCs w:val="20"/>
                <w:lang w:val="en-US" w:eastAsia="uk-UA"/>
              </w:rPr>
              <w:t>i</w:t>
            </w:r>
            <w:r w:rsidRPr="00C27C45">
              <w:rPr>
                <w:rFonts w:ascii="Times New Roman" w:eastAsia="Times New Roman" w:hAnsi="Times New Roman" w:cs="Times New Roman"/>
                <w:bCs/>
                <w:sz w:val="20"/>
                <w:szCs w:val="20"/>
                <w:lang w:eastAsia="uk-UA"/>
              </w:rPr>
              <w:t>й особ</w:t>
            </w:r>
            <w:r w:rsidRPr="001055B7">
              <w:rPr>
                <w:rFonts w:ascii="Times New Roman" w:eastAsia="Times New Roman" w:hAnsi="Times New Roman" w:cs="Times New Roman"/>
                <w:bCs/>
                <w:sz w:val="20"/>
                <w:szCs w:val="20"/>
                <w:lang w:val="en-US" w:eastAsia="uk-UA"/>
              </w:rPr>
              <w:t>i</w:t>
            </w:r>
            <w:r w:rsidRPr="00C27C45">
              <w:rPr>
                <w:rFonts w:ascii="Times New Roman" w:eastAsia="Times New Roman" w:hAnsi="Times New Roman" w:cs="Times New Roman"/>
                <w:bCs/>
                <w:sz w:val="20"/>
                <w:szCs w:val="20"/>
                <w:lang w:eastAsia="uk-UA"/>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en-US" w:eastAsia="uk-UA"/>
              </w:rPr>
            </w:pPr>
            <w:r w:rsidRPr="001055B7">
              <w:rPr>
                <w:rFonts w:ascii="Times New Roman" w:eastAsia="Times New Roman" w:hAnsi="Times New Roman" w:cs="Times New Roman"/>
                <w:bCs/>
                <w:sz w:val="20"/>
                <w:szCs w:val="20"/>
                <w:lang w:val="en-US" w:eastAsia="uk-UA"/>
              </w:rPr>
              <w:t>д/н</w:t>
            </w:r>
          </w:p>
        </w:tc>
      </w:tr>
      <w:tr w:rsidR="001055B7" w:rsidRPr="00AE6FCC" w:rsidTr="00F65ECC">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55B7" w:rsidRPr="00C27C45" w:rsidRDefault="001055B7" w:rsidP="001055B7">
            <w:pPr>
              <w:spacing w:after="0" w:line="240" w:lineRule="auto"/>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Будь-які обмеження щодо обігу акцій ПРАТ "КЕРАМЕТ" </w:t>
            </w:r>
            <w:r w:rsidR="00B16A71" w:rsidRPr="001055B7">
              <w:rPr>
                <w:rFonts w:ascii="Times New Roman" w:eastAsia="Times New Roman" w:hAnsi="Times New Roman" w:cs="Times New Roman"/>
                <w:bCs/>
                <w:sz w:val="20"/>
                <w:szCs w:val="20"/>
                <w:lang w:val="uk-UA" w:eastAsia="uk-UA"/>
              </w:rPr>
              <w:t>відсутні</w:t>
            </w:r>
            <w:r w:rsidRPr="001055B7">
              <w:rPr>
                <w:rFonts w:ascii="Times New Roman" w:eastAsia="Times New Roman" w:hAnsi="Times New Roman" w:cs="Times New Roman"/>
                <w:bCs/>
                <w:sz w:val="20"/>
                <w:szCs w:val="20"/>
                <w:lang w:val="uk-UA" w:eastAsia="uk-UA"/>
              </w:rPr>
              <w:t>.</w:t>
            </w:r>
          </w:p>
        </w:tc>
      </w:tr>
    </w:tbl>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Pr="00C27C45" w:rsidRDefault="001055B7">
      <w:pPr>
        <w:rPr>
          <w:lang w:val="uk-UA"/>
        </w:rPr>
        <w:sectPr w:rsidR="001055B7" w:rsidRPr="00C27C45" w:rsidSect="001055B7">
          <w:pgSz w:w="16838" w:h="11906" w:orient="landscape"/>
          <w:pgMar w:top="1417" w:right="363" w:bottom="850" w:left="363" w:header="709" w:footer="709" w:gutter="0"/>
          <w:cols w:space="708"/>
          <w:docGrid w:linePitch="360"/>
        </w:sectPr>
      </w:pPr>
    </w:p>
    <w:p w:rsidR="001055B7" w:rsidRPr="001055B7" w:rsidRDefault="001055B7" w:rsidP="001055B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055B7">
        <w:rPr>
          <w:rFonts w:ascii="Times New Roman" w:eastAsia="Times New Roman" w:hAnsi="Times New Roman" w:cs="Times New Roman"/>
          <w:b/>
          <w:bCs/>
          <w:color w:val="000000"/>
          <w:sz w:val="27"/>
          <w:szCs w:val="27"/>
          <w:lang w:val="uk-UA" w:eastAsia="uk-UA"/>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1055B7" w:rsidRPr="001055B7" w:rsidTr="00F65EC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1055B7">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055B7" w:rsidRPr="001055B7" w:rsidTr="00F65E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8</w:t>
            </w:r>
          </w:p>
        </w:tc>
      </w:tr>
      <w:tr w:rsidR="001055B7" w:rsidRPr="001055B7" w:rsidTr="00F65E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18.06.2013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78/1/2013</w:t>
            </w:r>
          </w:p>
        </w:tc>
        <w:tc>
          <w:tcPr>
            <w:tcW w:w="2049"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UA4000070189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23480000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23480000.00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23480000</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w:t>
            </w:r>
          </w:p>
        </w:tc>
      </w:tr>
      <w:tr w:rsidR="001055B7" w:rsidRPr="001055B7" w:rsidTr="00F65EC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sz w:val="20"/>
                <w:szCs w:val="20"/>
                <w:lang w:val="uk-UA" w:eastAsia="uk-UA"/>
              </w:rPr>
              <w:t>д/н</w:t>
            </w:r>
          </w:p>
        </w:tc>
      </w:tr>
    </w:tbl>
    <w:p w:rsidR="001055B7" w:rsidRPr="001055B7" w:rsidRDefault="001055B7" w:rsidP="001055B7">
      <w:pPr>
        <w:spacing w:after="0" w:line="240" w:lineRule="auto"/>
        <w:rPr>
          <w:rFonts w:ascii="Times New Roman" w:eastAsia="Times New Roman" w:hAnsi="Times New Roman" w:cs="Times New Roman"/>
          <w:sz w:val="24"/>
          <w:szCs w:val="24"/>
          <w:lang w:val="en-US"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1055B7" w:rsidRPr="001055B7" w:rsidTr="00F65ECC">
        <w:trPr>
          <w:trHeight w:val="271"/>
        </w:trPr>
        <w:tc>
          <w:tcPr>
            <w:tcW w:w="10080" w:type="dxa"/>
            <w:tcMar>
              <w:top w:w="60" w:type="dxa"/>
              <w:left w:w="60" w:type="dxa"/>
              <w:bottom w:w="60" w:type="dxa"/>
              <w:right w:w="60" w:type="dxa"/>
            </w:tcMar>
            <w:vAlign w:val="center"/>
          </w:tcPr>
          <w:p w:rsidR="001055B7" w:rsidRPr="001055B7" w:rsidRDefault="001055B7" w:rsidP="001055B7">
            <w:pPr>
              <w:spacing w:after="0" w:line="240" w:lineRule="auto"/>
              <w:ind w:left="-210"/>
              <w:jc w:val="center"/>
              <w:rPr>
                <w:rFonts w:ascii="Times New Roman" w:eastAsia="Times New Roman" w:hAnsi="Times New Roman" w:cs="Times New Roman"/>
                <w:b/>
                <w:bCs/>
                <w:sz w:val="26"/>
                <w:szCs w:val="26"/>
                <w:lang w:val="uk-UA" w:eastAsia="uk-UA"/>
              </w:rPr>
            </w:pPr>
            <w:r w:rsidRPr="001055B7">
              <w:rPr>
                <w:rFonts w:ascii="Times New Roman" w:eastAsia="Times New Roman" w:hAnsi="Times New Roman" w:cs="Times New Roman"/>
                <w:b/>
                <w:color w:val="000000"/>
                <w:sz w:val="26"/>
                <w:szCs w:val="26"/>
                <w:lang w:val="en-US" w:eastAsia="uk-UA"/>
              </w:rPr>
              <w:t>XIII</w:t>
            </w:r>
            <w:r w:rsidRPr="001055B7">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055B7" w:rsidRPr="001055B7" w:rsidTr="00F65ECC">
        <w:trPr>
          <w:trHeight w:val="244"/>
        </w:trPr>
        <w:tc>
          <w:tcPr>
            <w:tcW w:w="10080" w:type="dxa"/>
            <w:tcMar>
              <w:top w:w="60" w:type="dxa"/>
              <w:left w:w="60" w:type="dxa"/>
              <w:bottom w:w="60" w:type="dxa"/>
              <w:right w:w="60" w:type="dxa"/>
            </w:tcMar>
          </w:tcPr>
          <w:p w:rsidR="001055B7" w:rsidRPr="001055B7" w:rsidRDefault="001055B7" w:rsidP="001055B7">
            <w:pPr>
              <w:spacing w:after="0" w:line="240" w:lineRule="auto"/>
              <w:rPr>
                <w:rFonts w:ascii="Times New Roman" w:eastAsia="Times New Roman" w:hAnsi="Times New Roman" w:cs="Times New Roman"/>
                <w:b/>
                <w:bCs/>
                <w:color w:val="000000"/>
                <w:sz w:val="24"/>
                <w:szCs w:val="24"/>
                <w:lang w:val="uk-UA" w:eastAsia="uk-UA"/>
              </w:rPr>
            </w:pPr>
          </w:p>
          <w:p w:rsidR="001055B7" w:rsidRPr="001055B7" w:rsidRDefault="001055B7" w:rsidP="001055B7">
            <w:pPr>
              <w:spacing w:after="0" w:line="240" w:lineRule="auto"/>
              <w:rPr>
                <w:rFonts w:ascii="Times New Roman" w:eastAsia="Times New Roman" w:hAnsi="Times New Roman" w:cs="Times New Roman"/>
                <w:b/>
                <w:bCs/>
                <w:color w:val="000000"/>
                <w:sz w:val="24"/>
                <w:szCs w:val="24"/>
                <w:lang w:val="uk-UA" w:eastAsia="uk-UA"/>
              </w:rPr>
            </w:pPr>
            <w:r w:rsidRPr="001055B7">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tc>
      </w:tr>
    </w:tbl>
    <w:p w:rsidR="001055B7" w:rsidRPr="001055B7" w:rsidRDefault="001055B7" w:rsidP="001055B7">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1055B7" w:rsidRPr="001055B7" w:rsidTr="00F65ECC">
        <w:trPr>
          <w:trHeight w:val="461"/>
        </w:trPr>
        <w:tc>
          <w:tcPr>
            <w:tcW w:w="3090" w:type="dxa"/>
            <w:vMerge w:val="restart"/>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Основні засоби , всього (тис.грн.)</w:t>
            </w:r>
          </w:p>
        </w:tc>
      </w:tr>
      <w:tr w:rsidR="001055B7" w:rsidRPr="001055B7" w:rsidTr="00F65ECC">
        <w:trPr>
          <w:trHeight w:val="147"/>
        </w:trPr>
        <w:tc>
          <w:tcPr>
            <w:tcW w:w="3090" w:type="dxa"/>
            <w:vMerge/>
            <w:shd w:val="clear" w:color="auto" w:fill="auto"/>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На кінець періоду</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120616.000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112576.000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120616.000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112576.000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11315.000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10530.000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11315.000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10530.000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95052.000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88003.000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95052.000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88003.000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9388.000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9905.000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9388.000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9905.000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4861.000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4138.000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4861.000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4138.000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en-US"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xml:space="preserve">- </w:t>
            </w:r>
            <w:r w:rsidRPr="001055B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r>
      <w:tr w:rsidR="001055B7" w:rsidRPr="001055B7" w:rsidTr="00F65ECC">
        <w:trPr>
          <w:trHeight w:val="346"/>
        </w:trPr>
        <w:tc>
          <w:tcPr>
            <w:tcW w:w="3090" w:type="dxa"/>
            <w:shd w:val="clear" w:color="auto" w:fill="auto"/>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uk-UA" w:eastAsia="uk-UA"/>
              </w:rPr>
            </w:pPr>
            <w:r w:rsidRPr="001055B7">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uk-UA" w:eastAsia="uk-UA"/>
              </w:rPr>
              <w:t>120616.000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112576.000</w:t>
            </w:r>
          </w:p>
        </w:tc>
        <w:tc>
          <w:tcPr>
            <w:tcW w:w="1161"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120616.000</w:t>
            </w:r>
          </w:p>
        </w:tc>
        <w:tc>
          <w:tcPr>
            <w:tcW w:w="1162" w:type="dxa"/>
            <w:shd w:val="clear" w:color="auto" w:fill="auto"/>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112576.000</w:t>
            </w:r>
          </w:p>
        </w:tc>
      </w:tr>
    </w:tbl>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p>
    <w:p w:rsidR="001055B7" w:rsidRPr="00C27C45" w:rsidRDefault="001055B7" w:rsidP="001055B7">
      <w:pPr>
        <w:spacing w:after="0" w:line="240" w:lineRule="auto"/>
        <w:rPr>
          <w:rFonts w:ascii="Courier New" w:eastAsia="Times New Roman" w:hAnsi="Courier New" w:cs="Courier New"/>
          <w:sz w:val="20"/>
          <w:szCs w:val="20"/>
          <w:lang w:val="uk-UA" w:eastAsia="uk-UA"/>
        </w:rPr>
      </w:pPr>
      <w:r w:rsidRPr="001055B7">
        <w:rPr>
          <w:rFonts w:ascii="Times New Roman" w:eastAsia="Times New Roman" w:hAnsi="Times New Roman" w:cs="Times New Roman"/>
          <w:b/>
          <w:sz w:val="20"/>
          <w:szCs w:val="20"/>
          <w:lang w:val="uk-UA" w:eastAsia="uk-UA"/>
        </w:rPr>
        <w:t xml:space="preserve">Пояснення : </w:t>
      </w:r>
      <w:r w:rsidRPr="00C27C45">
        <w:rPr>
          <w:rFonts w:ascii="Courier New" w:eastAsia="Times New Roman" w:hAnsi="Courier New" w:cs="Courier New"/>
          <w:sz w:val="20"/>
          <w:szCs w:val="20"/>
          <w:lang w:val="uk-UA" w:eastAsia="uk-UA"/>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val="uk-UA" w:eastAsia="uk-UA"/>
        </w:rPr>
        <w:t xml:space="preserve">Одиницею обліку основних засобів вважається окремий об'єкт, строк отримання майбутніх економічних вигід від експлуатації якого більш одного року. </w:t>
      </w:r>
      <w:r w:rsidRPr="001055B7">
        <w:rPr>
          <w:rFonts w:ascii="Courier New" w:eastAsia="Times New Roman" w:hAnsi="Courier New" w:cs="Courier New"/>
          <w:sz w:val="20"/>
          <w:szCs w:val="20"/>
          <w:lang w:eastAsia="uk-UA"/>
        </w:rPr>
        <w:t>Матеріальні активи зі строком корисного використання (експлуатації) більш одного року, вартістю менш 6000,00 грн. вважаються малоцінними необоротними матеріальними активами.</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Придбані основні засоби зараховуються на баланс підприємства за первісною вартістю. Одиницею обліку основних засобів є об'єкт основних засобів. У звітному періоді відбулось надходження основних засобів на суму 3455 тис.грн., у тому числі по групах:</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- 1605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- 1592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- 145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- 113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Також, у звітному періоді відбулось збільшення вартості основних засобів в результаті проведеної модернізації та капітальних ремонтів на суму 2627 тис.грн., у тому числі:</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будинки, споруди та передавальні пристрої - 63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- 1979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- 585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2018 року вибули основні засоби первісною вартістю 2108 тис. грн.(знос - 1548 тис.грн.), у тому числі:</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- 194 тис.грн. (знос - 185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- 1907 тис.грн. (знос - 1356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- 3 тис.грн. (знос - 3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- 4 тис.грн. (знос - 4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Сума нарахованого зносу (амортизації) склала 13562 тис.грн., у тому числі по групах:</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будинки, споруди та передавальні пристрої - 848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- 10624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- 1109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- 108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основні засоби - 17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- 113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необоротні матеріальні активи - 743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Станом на 31.12.2018р. в балансі Товариства значаться основні засоби первісною вартістю 585601 тис.грн., знос яких становить 473025 тис.грн. та залишкова вартість - 112576 тис.грн., у тому числі:</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будинки, споруди та передавальні пристрої - 10530 тис.грн. (первісна вартість - 15724 тис.грн., знос - 5194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- 88003 тис.грн. (первісна вартість - 542791 тис.грн., знос - 454788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- 9905 тис.грн. (первісна вартість - 17731 тис.грн., знос - 7826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- 310 тис.грн. (первісна вартість - 2435 тис.грн., знос - 2125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основні засоби - 87 тис.грн. (первісна вартість - 158 тис.грн., знос - 71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- 0 тис.грн. (первісна вартість - 893 тис.грн., знос - 893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необоротні матеріальні активи - 3741 тис.грн. (первісна вартість - 5869 тис.грн., знос - 2128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Обмежень у використанні основних засобів немає.</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Ступінь зносу основних засобів:</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будинки, споруди та передавальні пристрої - 33,0%;</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- 83,8%;</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- 44,1%;</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- 87,3%;</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основні засоби - 44,9%;</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- 100%;</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інші необоротні матеріальні активи - 36,3%.</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Ступiнь використання основних фондiв:</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 будинки, споруди та передавальнi пристрої - 62,4%;</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 машини та обладнання - 65,7%;</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 транспортнi засоби - 68,9%;</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 iншi основнi засоби - 70,3%.</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Первісна вартість основних засобів, переданих в операційну оренду складає 128903 тис.грн., знос - 79290 тис.грн. та залишкова вартість - 49613 тис.грн., у тому числі:</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будинки, споруди та передавальні пристрої - 7756 тис.грн. (первісна вартість - 9732 тис.грн., знос - 1976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машини та обладнання - 35159 тис.грн. (первісна вартість - 108544 тис.грн., знос - 73385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транспортні засоби - 6690 тис.грн. (первісна вартість - 10536 тис.грн., знос - 3846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інструменти, прилади та інвентар - 8 тис.грн. (первісна вартість - 57 тис.грн., знос - 49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w:t>
      </w:r>
      <w:r w:rsidRPr="001055B7">
        <w:rPr>
          <w:rFonts w:ascii="Courier New" w:eastAsia="Times New Roman" w:hAnsi="Courier New" w:cs="Courier New"/>
          <w:sz w:val="20"/>
          <w:szCs w:val="20"/>
          <w:lang w:eastAsia="uk-UA"/>
        </w:rPr>
        <w:tab/>
        <w:t>малоцінні необоротні матеріальні активи - 0 тис.грн. (первісна вартість - 34 тис.грн., знос - 34 тис.грн.).</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Основнi засоби у податковiй заставi не знаходяться.</w:t>
      </w:r>
    </w:p>
    <w:p w:rsidR="001055B7" w:rsidRPr="001055B7" w:rsidRDefault="001055B7" w:rsidP="001055B7">
      <w:pPr>
        <w:spacing w:after="0" w:line="240" w:lineRule="auto"/>
        <w:rPr>
          <w:rFonts w:ascii="Courier New" w:eastAsia="Times New Roman" w:hAnsi="Courier New" w:cs="Courier New"/>
          <w:sz w:val="20"/>
          <w:szCs w:val="20"/>
          <w:lang w:eastAsia="uk-UA"/>
        </w:rPr>
      </w:pPr>
      <w:r w:rsidRPr="001055B7">
        <w:rPr>
          <w:rFonts w:ascii="Courier New" w:eastAsia="Times New Roman" w:hAnsi="Courier New" w:cs="Courier New"/>
          <w:sz w:val="20"/>
          <w:szCs w:val="20"/>
          <w:lang w:eastAsia="uk-UA"/>
        </w:rPr>
        <w:t>Основними умовами користування основними засобами на підприємстві є використання їх в належному робочому стані, обслуговування згідно графіків планово-попереджувальних ремонтів, проведення ремонтів у разі виникнення поломок.</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1055B7" w:rsidRPr="001055B7" w:rsidTr="00F65ECC">
        <w:trPr>
          <w:trHeight w:val="244"/>
        </w:trPr>
        <w:tc>
          <w:tcPr>
            <w:tcW w:w="9828" w:type="dxa"/>
            <w:gridSpan w:val="4"/>
          </w:tcPr>
          <w:p w:rsidR="001055B7" w:rsidRPr="001055B7" w:rsidRDefault="001055B7" w:rsidP="001055B7">
            <w:pPr>
              <w:jc w:val="center"/>
              <w:rPr>
                <w:b/>
                <w:bCs/>
                <w:color w:val="000000"/>
                <w:sz w:val="24"/>
                <w:szCs w:val="24"/>
                <w:lang w:val="uk-UA" w:eastAsia="uk-UA"/>
              </w:rPr>
            </w:pPr>
            <w:r w:rsidRPr="001055B7">
              <w:rPr>
                <w:b/>
                <w:bCs/>
                <w:color w:val="000000"/>
                <w:sz w:val="24"/>
                <w:szCs w:val="24"/>
                <w:lang w:eastAsia="uk-UA"/>
              </w:rPr>
              <w:t>2</w:t>
            </w:r>
            <w:r w:rsidRPr="001055B7">
              <w:rPr>
                <w:b/>
                <w:bCs/>
                <w:color w:val="000000"/>
                <w:sz w:val="24"/>
                <w:szCs w:val="24"/>
                <w:lang w:val="uk-UA" w:eastAsia="uk-UA"/>
              </w:rPr>
              <w:t>. Інформація щодо вартості чистих активів емітента</w:t>
            </w:r>
          </w:p>
          <w:p w:rsidR="001055B7" w:rsidRPr="001055B7" w:rsidRDefault="001055B7" w:rsidP="001055B7">
            <w:pPr>
              <w:rPr>
                <w:sz w:val="24"/>
                <w:szCs w:val="24"/>
                <w:lang w:val="uk-UA" w:eastAsia="uk-UA"/>
              </w:rPr>
            </w:pPr>
          </w:p>
        </w:tc>
      </w:tr>
      <w:tr w:rsidR="001055B7" w:rsidRPr="001055B7" w:rsidTr="00F65EC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055B7" w:rsidRPr="001055B7" w:rsidRDefault="001055B7" w:rsidP="001055B7">
            <w:pPr>
              <w:rPr>
                <w:b/>
                <w:lang w:val="uk-UA" w:eastAsia="uk-UA"/>
              </w:rPr>
            </w:pPr>
            <w:r w:rsidRPr="001055B7">
              <w:rPr>
                <w:b/>
                <w:lang w:eastAsia="uk-UA"/>
              </w:rPr>
              <w:t>Найменування показника</w:t>
            </w:r>
            <w:r w:rsidRPr="001055B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055B7" w:rsidRPr="001055B7" w:rsidRDefault="001055B7" w:rsidP="001055B7">
            <w:pPr>
              <w:jc w:val="center"/>
              <w:rPr>
                <w:b/>
                <w:lang w:eastAsia="uk-UA"/>
              </w:rPr>
            </w:pPr>
            <w:r w:rsidRPr="001055B7">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055B7" w:rsidRPr="001055B7" w:rsidRDefault="001055B7" w:rsidP="001055B7">
            <w:pPr>
              <w:jc w:val="center"/>
              <w:rPr>
                <w:b/>
                <w:lang w:eastAsia="uk-UA"/>
              </w:rPr>
            </w:pPr>
            <w:r w:rsidRPr="001055B7">
              <w:rPr>
                <w:b/>
                <w:lang w:eastAsia="uk-UA"/>
              </w:rPr>
              <w:t>За попередній період</w:t>
            </w:r>
          </w:p>
        </w:tc>
      </w:tr>
      <w:tr w:rsidR="001055B7" w:rsidRPr="001055B7" w:rsidTr="00F65E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055B7" w:rsidRPr="001055B7" w:rsidRDefault="001055B7" w:rsidP="001055B7">
            <w:pPr>
              <w:rPr>
                <w:b/>
                <w:lang w:eastAsia="uk-UA"/>
              </w:rPr>
            </w:pPr>
            <w:r w:rsidRPr="001055B7">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jc w:val="center"/>
              <w:rPr>
                <w:lang w:eastAsia="uk-UA"/>
              </w:rPr>
            </w:pPr>
            <w:r w:rsidRPr="001055B7">
              <w:rPr>
                <w:lang w:val="en-US" w:eastAsia="uk-UA"/>
              </w:rPr>
              <w:t>400977</w:t>
            </w:r>
          </w:p>
        </w:tc>
        <w:tc>
          <w:tcPr>
            <w:tcW w:w="2581" w:type="dxa"/>
            <w:tcBorders>
              <w:top w:val="single" w:sz="6" w:space="0" w:color="auto"/>
              <w:left w:val="single" w:sz="6" w:space="0" w:color="auto"/>
              <w:bottom w:val="single" w:sz="6" w:space="0" w:color="auto"/>
              <w:right w:val="single" w:sz="4" w:space="0" w:color="auto"/>
            </w:tcBorders>
            <w:vAlign w:val="center"/>
          </w:tcPr>
          <w:p w:rsidR="001055B7" w:rsidRPr="001055B7" w:rsidRDefault="001055B7" w:rsidP="001055B7">
            <w:pPr>
              <w:jc w:val="center"/>
              <w:rPr>
                <w:lang w:eastAsia="uk-UA"/>
              </w:rPr>
            </w:pPr>
            <w:r w:rsidRPr="001055B7">
              <w:rPr>
                <w:lang w:val="en-US" w:eastAsia="uk-UA"/>
              </w:rPr>
              <w:t>398215</w:t>
            </w:r>
          </w:p>
        </w:tc>
      </w:tr>
      <w:tr w:rsidR="001055B7" w:rsidRPr="001055B7" w:rsidTr="00F65E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055B7" w:rsidRPr="001055B7" w:rsidRDefault="001055B7" w:rsidP="001055B7">
            <w:pPr>
              <w:rPr>
                <w:b/>
                <w:lang w:eastAsia="uk-UA"/>
              </w:rPr>
            </w:pPr>
            <w:r w:rsidRPr="001055B7">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jc w:val="center"/>
              <w:rPr>
                <w:lang w:eastAsia="uk-UA"/>
              </w:rPr>
            </w:pPr>
            <w:r w:rsidRPr="001055B7">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1055B7" w:rsidRPr="001055B7" w:rsidRDefault="001055B7" w:rsidP="001055B7">
            <w:pPr>
              <w:jc w:val="center"/>
              <w:rPr>
                <w:lang w:eastAsia="uk-UA"/>
              </w:rPr>
            </w:pPr>
            <w:r w:rsidRPr="001055B7">
              <w:rPr>
                <w:lang w:val="en-US" w:eastAsia="uk-UA"/>
              </w:rPr>
              <w:t>23480</w:t>
            </w:r>
          </w:p>
        </w:tc>
      </w:tr>
      <w:tr w:rsidR="001055B7" w:rsidRPr="001055B7" w:rsidTr="00F65EC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055B7" w:rsidRPr="001055B7" w:rsidRDefault="001055B7" w:rsidP="001055B7">
            <w:pPr>
              <w:rPr>
                <w:b/>
                <w:lang w:eastAsia="uk-UA"/>
              </w:rPr>
            </w:pPr>
            <w:r w:rsidRPr="001055B7">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jc w:val="center"/>
              <w:rPr>
                <w:lang w:eastAsia="uk-UA"/>
              </w:rPr>
            </w:pPr>
            <w:r w:rsidRPr="001055B7">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1055B7" w:rsidRPr="001055B7" w:rsidRDefault="001055B7" w:rsidP="001055B7">
            <w:pPr>
              <w:jc w:val="center"/>
              <w:rPr>
                <w:lang w:eastAsia="uk-UA"/>
              </w:rPr>
            </w:pPr>
            <w:r w:rsidRPr="001055B7">
              <w:rPr>
                <w:lang w:val="en-US" w:eastAsia="uk-UA"/>
              </w:rPr>
              <w:t>23480</w:t>
            </w:r>
          </w:p>
        </w:tc>
      </w:tr>
      <w:tr w:rsidR="001055B7" w:rsidRPr="001055B7" w:rsidTr="00F65ECC">
        <w:trPr>
          <w:trHeight w:val="340"/>
        </w:trPr>
        <w:tc>
          <w:tcPr>
            <w:tcW w:w="1188" w:type="dxa"/>
            <w:tcBorders>
              <w:top w:val="single" w:sz="6" w:space="0" w:color="auto"/>
              <w:left w:val="single" w:sz="4" w:space="0" w:color="auto"/>
              <w:bottom w:val="single" w:sz="6" w:space="0" w:color="auto"/>
              <w:right w:val="single" w:sz="6" w:space="0" w:color="auto"/>
            </w:tcBorders>
          </w:tcPr>
          <w:p w:rsidR="001055B7" w:rsidRPr="001055B7" w:rsidRDefault="001055B7" w:rsidP="001055B7">
            <w:pPr>
              <w:rPr>
                <w:b/>
                <w:lang w:eastAsia="uk-UA"/>
              </w:rPr>
            </w:pPr>
            <w:r w:rsidRPr="001055B7">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055B7" w:rsidRPr="00C27C45" w:rsidRDefault="001055B7" w:rsidP="001055B7">
            <w:pPr>
              <w:rPr>
                <w:lang w:eastAsia="uk-UA"/>
              </w:rPr>
            </w:pPr>
            <w:r w:rsidRPr="00C27C45">
              <w:rPr>
                <w:lang w:eastAsia="uk-UA"/>
              </w:rPr>
              <w:t>Розрахунок вартості чистих активів відбувався відповідно до пункту 2 статті 14 Закону України "Про акціонерні товариства" № 514-</w:t>
            </w:r>
            <w:r w:rsidRPr="001055B7">
              <w:rPr>
                <w:lang w:val="en-US" w:eastAsia="uk-UA"/>
              </w:rPr>
              <w:t>VI</w:t>
            </w:r>
            <w:r w:rsidRPr="00C27C45">
              <w:rPr>
                <w:lang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055B7" w:rsidRPr="001055B7" w:rsidTr="00F65ECC">
        <w:trPr>
          <w:trHeight w:val="340"/>
        </w:trPr>
        <w:tc>
          <w:tcPr>
            <w:tcW w:w="1188" w:type="dxa"/>
            <w:tcBorders>
              <w:top w:val="single" w:sz="6" w:space="0" w:color="auto"/>
              <w:left w:val="single" w:sz="4" w:space="0" w:color="auto"/>
              <w:bottom w:val="single" w:sz="4" w:space="0" w:color="auto"/>
              <w:right w:val="single" w:sz="6" w:space="0" w:color="auto"/>
            </w:tcBorders>
          </w:tcPr>
          <w:p w:rsidR="001055B7" w:rsidRPr="001055B7" w:rsidRDefault="001055B7" w:rsidP="001055B7">
            <w:pPr>
              <w:rPr>
                <w:b/>
                <w:lang w:eastAsia="uk-UA"/>
              </w:rPr>
            </w:pPr>
            <w:r w:rsidRPr="001055B7">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055B7" w:rsidRPr="00C27C45" w:rsidRDefault="001055B7" w:rsidP="001055B7">
            <w:pPr>
              <w:rPr>
                <w:lang w:eastAsia="uk-UA"/>
              </w:rPr>
            </w:pPr>
            <w:r w:rsidRPr="00C27C45">
              <w:rPr>
                <w:lang w:eastAsia="uk-UA"/>
              </w:rPr>
              <w:t>Розрахункова вартість чистих активів(400977.000 тис.грн. ) більше скоригованого статутного капіталу(23480.000 тис.грн. ).Це відповідає вимогам статті 155 п.3 Цивільного кодексу України. Величина статутного кап</w:t>
            </w:r>
            <w:r w:rsidRPr="001055B7">
              <w:rPr>
                <w:lang w:val="en-US" w:eastAsia="uk-UA"/>
              </w:rPr>
              <w:t>i</w:t>
            </w:r>
            <w:r w:rsidRPr="00C27C45">
              <w:rPr>
                <w:lang w:eastAsia="uk-UA"/>
              </w:rPr>
              <w:t>талу в</w:t>
            </w:r>
            <w:r w:rsidRPr="001055B7">
              <w:rPr>
                <w:lang w:val="en-US" w:eastAsia="uk-UA"/>
              </w:rPr>
              <w:t>i</w:t>
            </w:r>
            <w:r w:rsidRPr="00C27C45">
              <w:rPr>
                <w:lang w:eastAsia="uk-UA"/>
              </w:rPr>
              <w:t>дпов</w:t>
            </w:r>
            <w:r w:rsidRPr="001055B7">
              <w:rPr>
                <w:lang w:val="en-US" w:eastAsia="uk-UA"/>
              </w:rPr>
              <w:t>i</w:t>
            </w:r>
            <w:r w:rsidRPr="00C27C45">
              <w:rPr>
                <w:lang w:eastAsia="uk-UA"/>
              </w:rPr>
              <w:t>дає величин</w:t>
            </w:r>
            <w:r w:rsidRPr="001055B7">
              <w:rPr>
                <w:lang w:val="en-US" w:eastAsia="uk-UA"/>
              </w:rPr>
              <w:t>i</w:t>
            </w:r>
            <w:r w:rsidRPr="00C27C45">
              <w:rPr>
                <w:lang w:eastAsia="uk-UA"/>
              </w:rPr>
              <w:t xml:space="preserve"> статутного кап</w:t>
            </w:r>
            <w:r w:rsidRPr="001055B7">
              <w:rPr>
                <w:lang w:val="en-US" w:eastAsia="uk-UA"/>
              </w:rPr>
              <w:t>i</w:t>
            </w:r>
            <w:r w:rsidRPr="00C27C45">
              <w:rPr>
                <w:lang w:eastAsia="uk-UA"/>
              </w:rPr>
              <w:t>талу, розрахованому на к</w:t>
            </w:r>
            <w:r w:rsidRPr="001055B7">
              <w:rPr>
                <w:lang w:val="en-US" w:eastAsia="uk-UA"/>
              </w:rPr>
              <w:t>i</w:t>
            </w:r>
            <w:r w:rsidRPr="00C27C45">
              <w:rPr>
                <w:lang w:eastAsia="uk-UA"/>
              </w:rPr>
              <w:t>нець року.</w:t>
            </w:r>
          </w:p>
        </w:tc>
      </w:tr>
    </w:tbl>
    <w:p w:rsidR="001055B7" w:rsidRPr="001055B7" w:rsidRDefault="001055B7" w:rsidP="001055B7">
      <w:pPr>
        <w:spacing w:after="0" w:line="240" w:lineRule="auto"/>
        <w:rPr>
          <w:rFonts w:ascii="Times New Roman" w:eastAsia="Times New Roman" w:hAnsi="Times New Roman" w:cs="Times New Roman"/>
          <w:sz w:val="24"/>
          <w:szCs w:val="24"/>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27C45">
        <w:rPr>
          <w:rFonts w:ascii="Times New Roman" w:eastAsia="Times New Roman" w:hAnsi="Times New Roman" w:cs="Times New Roman"/>
          <w:b/>
          <w:bCs/>
          <w:color w:val="000000"/>
          <w:sz w:val="26"/>
          <w:szCs w:val="26"/>
          <w:lang w:eastAsia="uk-UA"/>
        </w:rPr>
        <w:t>3</w:t>
      </w:r>
      <w:r w:rsidRPr="001055B7">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tblPr>
      <w:tblGrid>
        <w:gridCol w:w="108"/>
        <w:gridCol w:w="629"/>
        <w:gridCol w:w="3865"/>
        <w:gridCol w:w="1189"/>
        <w:gridCol w:w="1386"/>
        <w:gridCol w:w="1652"/>
        <w:gridCol w:w="1121"/>
        <w:gridCol w:w="111"/>
      </w:tblGrid>
      <w:tr w:rsidR="001055B7" w:rsidRPr="001055B7" w:rsidTr="00F65ECC">
        <w:trPr>
          <w:gridBefore w:val="1"/>
          <w:wBefore w:w="108" w:type="dxa"/>
        </w:trPr>
        <w:tc>
          <w:tcPr>
            <w:tcW w:w="4494" w:type="dxa"/>
            <w:gridSpan w:val="2"/>
          </w:tcPr>
          <w:p w:rsidR="001055B7" w:rsidRPr="001055B7" w:rsidRDefault="001055B7" w:rsidP="001055B7">
            <w:pPr>
              <w:ind w:left="180" w:hanging="180"/>
              <w:jc w:val="center"/>
              <w:rPr>
                <w:b/>
                <w:bCs/>
                <w:lang w:val="uk-UA" w:eastAsia="uk-UA"/>
              </w:rPr>
            </w:pPr>
            <w:r w:rsidRPr="001055B7">
              <w:rPr>
                <w:b/>
                <w:bCs/>
                <w:lang w:val="uk-UA" w:eastAsia="uk-UA"/>
              </w:rPr>
              <w:t>Види зобов’</w:t>
            </w:r>
            <w:r w:rsidRPr="001055B7">
              <w:rPr>
                <w:b/>
                <w:bCs/>
                <w:lang w:val="en-US" w:eastAsia="uk-UA"/>
              </w:rPr>
              <w:t>язань</w:t>
            </w:r>
          </w:p>
        </w:tc>
        <w:tc>
          <w:tcPr>
            <w:tcW w:w="1189" w:type="dxa"/>
          </w:tcPr>
          <w:p w:rsidR="001055B7" w:rsidRPr="001055B7" w:rsidRDefault="001055B7" w:rsidP="001055B7">
            <w:pPr>
              <w:jc w:val="center"/>
              <w:rPr>
                <w:b/>
                <w:bCs/>
                <w:lang w:val="uk-UA" w:eastAsia="uk-UA"/>
              </w:rPr>
            </w:pPr>
            <w:r w:rsidRPr="001055B7">
              <w:rPr>
                <w:b/>
                <w:bCs/>
                <w:lang w:val="uk-UA" w:eastAsia="uk-UA"/>
              </w:rPr>
              <w:t>Дата виникнення</w:t>
            </w:r>
          </w:p>
        </w:tc>
        <w:tc>
          <w:tcPr>
            <w:tcW w:w="1386" w:type="dxa"/>
          </w:tcPr>
          <w:p w:rsidR="001055B7" w:rsidRPr="001055B7" w:rsidRDefault="001055B7" w:rsidP="001055B7">
            <w:pPr>
              <w:jc w:val="center"/>
              <w:rPr>
                <w:b/>
                <w:bCs/>
                <w:lang w:val="uk-UA" w:eastAsia="uk-UA"/>
              </w:rPr>
            </w:pPr>
            <w:r w:rsidRPr="001055B7">
              <w:rPr>
                <w:b/>
                <w:bCs/>
                <w:lang w:val="uk-UA" w:eastAsia="uk-UA"/>
              </w:rPr>
              <w:t>Непогашена частина боргу (тис.грн.)</w:t>
            </w:r>
          </w:p>
        </w:tc>
        <w:tc>
          <w:tcPr>
            <w:tcW w:w="1652" w:type="dxa"/>
          </w:tcPr>
          <w:p w:rsidR="001055B7" w:rsidRPr="001055B7" w:rsidRDefault="001055B7" w:rsidP="001055B7">
            <w:pPr>
              <w:jc w:val="center"/>
              <w:rPr>
                <w:b/>
                <w:bCs/>
                <w:lang w:val="uk-UA" w:eastAsia="uk-UA"/>
              </w:rPr>
            </w:pPr>
            <w:r w:rsidRPr="001055B7">
              <w:rPr>
                <w:b/>
                <w:bCs/>
                <w:lang w:val="uk-UA" w:eastAsia="uk-UA"/>
              </w:rPr>
              <w:t>Відсоток за користування коштами (відсоток річних)</w:t>
            </w:r>
          </w:p>
        </w:tc>
        <w:tc>
          <w:tcPr>
            <w:tcW w:w="1232" w:type="dxa"/>
            <w:gridSpan w:val="2"/>
          </w:tcPr>
          <w:p w:rsidR="001055B7" w:rsidRPr="001055B7" w:rsidRDefault="001055B7" w:rsidP="001055B7">
            <w:pPr>
              <w:jc w:val="center"/>
              <w:rPr>
                <w:b/>
                <w:bCs/>
                <w:lang w:val="uk-UA" w:eastAsia="uk-UA"/>
              </w:rPr>
            </w:pPr>
            <w:r w:rsidRPr="001055B7">
              <w:rPr>
                <w:b/>
                <w:bCs/>
                <w:lang w:val="uk-UA" w:eastAsia="uk-UA"/>
              </w:rPr>
              <w:t>Дата погашення</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Кредити банку, у тому числі :</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Зобов'язання за цінними паперами</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у тому числі за облігаціями (за кожним випуском) :</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за іпотечними цінними паперами (за кожним власним випуском):</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за сертифікатами ФОН (за кожним власним випуском):</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За векселями (всього)</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за іншими цінними паперами (у тому числі за похідними цінними паперами) (за кожним видом):</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За фінансовими інвестиціями в корпоративні права (за кожним видом):</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0.00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Податкові зобов'язання</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8695.00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Фінансова допомога на зворотній основі</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25158.00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Інші зобов'язання та забезпечення</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39702.00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Before w:val="1"/>
          <w:wBefore w:w="108" w:type="dxa"/>
        </w:trPr>
        <w:tc>
          <w:tcPr>
            <w:tcW w:w="4494" w:type="dxa"/>
            <w:gridSpan w:val="2"/>
          </w:tcPr>
          <w:p w:rsidR="001055B7" w:rsidRPr="001055B7" w:rsidRDefault="001055B7" w:rsidP="001055B7">
            <w:pPr>
              <w:ind w:left="180" w:hanging="180"/>
              <w:rPr>
                <w:bCs/>
                <w:lang w:val="uk-UA" w:eastAsia="uk-UA"/>
              </w:rPr>
            </w:pPr>
            <w:r w:rsidRPr="001055B7">
              <w:rPr>
                <w:bCs/>
                <w:lang w:val="uk-UA" w:eastAsia="uk-UA"/>
              </w:rPr>
              <w:t>Усього зобов'язань та забезпечень</w:t>
            </w:r>
          </w:p>
        </w:tc>
        <w:tc>
          <w:tcPr>
            <w:tcW w:w="1189" w:type="dxa"/>
          </w:tcPr>
          <w:p w:rsidR="001055B7" w:rsidRPr="001055B7" w:rsidRDefault="001055B7" w:rsidP="001055B7">
            <w:pPr>
              <w:jc w:val="right"/>
              <w:rPr>
                <w:bCs/>
                <w:lang w:val="uk-UA" w:eastAsia="uk-UA"/>
              </w:rPr>
            </w:pPr>
            <w:r w:rsidRPr="001055B7">
              <w:rPr>
                <w:bCs/>
                <w:lang w:val="uk-UA" w:eastAsia="uk-UA"/>
              </w:rPr>
              <w:t>Х</w:t>
            </w:r>
          </w:p>
        </w:tc>
        <w:tc>
          <w:tcPr>
            <w:tcW w:w="1386" w:type="dxa"/>
          </w:tcPr>
          <w:p w:rsidR="001055B7" w:rsidRPr="001055B7" w:rsidRDefault="001055B7" w:rsidP="001055B7">
            <w:pPr>
              <w:jc w:val="right"/>
              <w:rPr>
                <w:bCs/>
                <w:lang w:val="uk-UA" w:eastAsia="uk-UA"/>
              </w:rPr>
            </w:pPr>
            <w:r w:rsidRPr="001055B7">
              <w:rPr>
                <w:bCs/>
                <w:lang w:val="uk-UA" w:eastAsia="uk-UA"/>
              </w:rPr>
              <w:t>73555.00</w:t>
            </w:r>
          </w:p>
        </w:tc>
        <w:tc>
          <w:tcPr>
            <w:tcW w:w="1652" w:type="dxa"/>
          </w:tcPr>
          <w:p w:rsidR="001055B7" w:rsidRPr="001055B7" w:rsidRDefault="001055B7" w:rsidP="001055B7">
            <w:pPr>
              <w:jc w:val="right"/>
              <w:rPr>
                <w:bCs/>
                <w:lang w:val="uk-UA" w:eastAsia="uk-UA"/>
              </w:rPr>
            </w:pPr>
            <w:r w:rsidRPr="001055B7">
              <w:rPr>
                <w:bCs/>
                <w:lang w:val="uk-UA" w:eastAsia="uk-UA"/>
              </w:rPr>
              <w:t>Х</w:t>
            </w:r>
          </w:p>
        </w:tc>
        <w:tc>
          <w:tcPr>
            <w:tcW w:w="1232" w:type="dxa"/>
            <w:gridSpan w:val="2"/>
          </w:tcPr>
          <w:p w:rsidR="001055B7" w:rsidRPr="001055B7" w:rsidRDefault="001055B7" w:rsidP="001055B7">
            <w:pPr>
              <w:jc w:val="right"/>
              <w:rPr>
                <w:bCs/>
                <w:lang w:val="uk-UA" w:eastAsia="uk-UA"/>
              </w:rPr>
            </w:pPr>
            <w:r w:rsidRPr="001055B7">
              <w:rPr>
                <w:bCs/>
                <w:lang w:val="uk-UA" w:eastAsia="uk-UA"/>
              </w:rPr>
              <w:t>Х</w:t>
            </w:r>
          </w:p>
        </w:tc>
      </w:tr>
      <w:tr w:rsidR="001055B7" w:rsidRPr="001055B7" w:rsidTr="00F65ECC">
        <w:trPr>
          <w:gridAfter w:val="1"/>
          <w:wAfter w:w="111" w:type="dxa"/>
        </w:trPr>
        <w:tc>
          <w:tcPr>
            <w:tcW w:w="737" w:type="dxa"/>
            <w:gridSpan w:val="2"/>
          </w:tcPr>
          <w:p w:rsidR="001055B7" w:rsidRPr="001055B7" w:rsidRDefault="001055B7" w:rsidP="001055B7">
            <w:pPr>
              <w:rPr>
                <w:b/>
                <w:szCs w:val="24"/>
                <w:lang w:val="en-US" w:eastAsia="uk-UA"/>
              </w:rPr>
            </w:pPr>
            <w:r w:rsidRPr="001055B7">
              <w:rPr>
                <w:b/>
                <w:szCs w:val="24"/>
                <w:lang w:val="en-US" w:eastAsia="uk-UA"/>
              </w:rPr>
              <w:t>Опис</w:t>
            </w:r>
          </w:p>
        </w:tc>
        <w:tc>
          <w:tcPr>
            <w:tcW w:w="9213" w:type="dxa"/>
            <w:gridSpan w:val="5"/>
          </w:tcPr>
          <w:p w:rsidR="001055B7" w:rsidRPr="00C27C45" w:rsidRDefault="001055B7" w:rsidP="001055B7">
            <w:pPr>
              <w:rPr>
                <w:szCs w:val="24"/>
                <w:lang w:eastAsia="uk-UA"/>
              </w:rPr>
            </w:pPr>
            <w:r w:rsidRPr="00C27C45">
              <w:rPr>
                <w:szCs w:val="24"/>
                <w:lang w:eastAsia="uk-UA"/>
              </w:rPr>
              <w:t>Б</w:t>
            </w:r>
            <w:r w:rsidRPr="001055B7">
              <w:rPr>
                <w:szCs w:val="24"/>
                <w:lang w:val="en-US" w:eastAsia="uk-UA"/>
              </w:rPr>
              <w:t>i</w:t>
            </w:r>
            <w:r w:rsidRPr="00C27C45">
              <w:rPr>
                <w:szCs w:val="24"/>
                <w:lang w:eastAsia="uk-UA"/>
              </w:rPr>
              <w:t>льш детальн</w:t>
            </w:r>
            <w:r w:rsidRPr="001055B7">
              <w:rPr>
                <w:szCs w:val="24"/>
                <w:lang w:val="en-US" w:eastAsia="uk-UA"/>
              </w:rPr>
              <w:t>i</w:t>
            </w:r>
            <w:r w:rsidRPr="00C27C45">
              <w:rPr>
                <w:szCs w:val="24"/>
                <w:lang w:eastAsia="uk-UA"/>
              </w:rPr>
              <w:t>ше про склад зобов'язань дивиться у прим</w:t>
            </w:r>
            <w:r w:rsidRPr="001055B7">
              <w:rPr>
                <w:szCs w:val="24"/>
                <w:lang w:val="en-US" w:eastAsia="uk-UA"/>
              </w:rPr>
              <w:t>i</w:t>
            </w:r>
            <w:r w:rsidRPr="00C27C45">
              <w:rPr>
                <w:szCs w:val="24"/>
                <w:lang w:eastAsia="uk-UA"/>
              </w:rPr>
              <w:t>тках к Балансу (Зв</w:t>
            </w:r>
            <w:r w:rsidRPr="001055B7">
              <w:rPr>
                <w:szCs w:val="24"/>
                <w:lang w:val="en-US" w:eastAsia="uk-UA"/>
              </w:rPr>
              <w:t>i</w:t>
            </w:r>
            <w:r w:rsidRPr="00C27C45">
              <w:rPr>
                <w:szCs w:val="24"/>
                <w:lang w:eastAsia="uk-UA"/>
              </w:rPr>
              <w:t>ту про ф</w:t>
            </w:r>
            <w:r w:rsidRPr="001055B7">
              <w:rPr>
                <w:szCs w:val="24"/>
                <w:lang w:val="en-US" w:eastAsia="uk-UA"/>
              </w:rPr>
              <w:t>i</w:t>
            </w:r>
            <w:r w:rsidRPr="00C27C45">
              <w:rPr>
                <w:szCs w:val="24"/>
                <w:lang w:eastAsia="uk-UA"/>
              </w:rPr>
              <w:t>нансовий стан).</w:t>
            </w:r>
          </w:p>
        </w:tc>
      </w:tr>
    </w:tbl>
    <w:p w:rsidR="001055B7" w:rsidRPr="00C27C45" w:rsidRDefault="001055B7" w:rsidP="001055B7">
      <w:pPr>
        <w:spacing w:after="0" w:line="240" w:lineRule="auto"/>
        <w:rPr>
          <w:rFonts w:ascii="Times New Roman" w:eastAsia="Times New Roman" w:hAnsi="Times New Roman" w:cs="Times New Roman"/>
          <w:sz w:val="24"/>
          <w:szCs w:val="24"/>
          <w:lang w:eastAsia="uk-UA"/>
        </w:rPr>
      </w:pPr>
    </w:p>
    <w:p w:rsidR="001055B7" w:rsidRDefault="001055B7">
      <w:pPr>
        <w:sectPr w:rsidR="001055B7" w:rsidSect="001055B7">
          <w:pgSz w:w="11906" w:h="16838"/>
          <w:pgMar w:top="363" w:right="567" w:bottom="363" w:left="1417" w:header="709" w:footer="709" w:gutter="0"/>
          <w:cols w:space="708"/>
          <w:docGrid w:linePitch="360"/>
        </w:sectPr>
      </w:pPr>
    </w:p>
    <w:p w:rsidR="001055B7" w:rsidRPr="001055B7" w:rsidRDefault="001055B7" w:rsidP="001055B7">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1055B7">
        <w:rPr>
          <w:rFonts w:ascii="Times New Roman" w:eastAsia="Times New Roman" w:hAnsi="Times New Roman" w:cs="Times New Roman"/>
          <w:b/>
          <w:bCs/>
          <w:color w:val="000000"/>
          <w:sz w:val="26"/>
          <w:szCs w:val="26"/>
          <w:lang w:val="uk-UA" w:eastAsia="uk-UA"/>
        </w:rPr>
        <w:t>4</w:t>
      </w:r>
      <w:r w:rsidRPr="001055B7">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1055B7" w:rsidRPr="001055B7" w:rsidTr="00F65ECC">
        <w:tc>
          <w:tcPr>
            <w:tcW w:w="634" w:type="dxa"/>
            <w:vMerge w:val="restart"/>
            <w:tcBorders>
              <w:top w:val="single" w:sz="6" w:space="0" w:color="000000"/>
              <w:left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Обсяг реалізованої продукції</w:t>
            </w:r>
          </w:p>
        </w:tc>
      </w:tr>
      <w:tr w:rsidR="001055B7" w:rsidRPr="001055B7" w:rsidTr="00F65ECC">
        <w:tc>
          <w:tcPr>
            <w:tcW w:w="634" w:type="dxa"/>
            <w:vMerge/>
            <w:tcBorders>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sz w:val="20"/>
                <w:szCs w:val="20"/>
                <w:lang w:val="uk-UA" w:eastAsia="uk-UA"/>
              </w:rPr>
              <w:t>у відсотках до всієї реалізованої продукції</w:t>
            </w:r>
          </w:p>
        </w:tc>
      </w:tr>
      <w:tr w:rsidR="001055B7" w:rsidRPr="001055B7" w:rsidTr="00F65ECC">
        <w:tc>
          <w:tcPr>
            <w:tcW w:w="63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8</w:t>
            </w:r>
          </w:p>
        </w:tc>
      </w:tr>
      <w:tr w:rsidR="001055B7" w:rsidRPr="001055B7" w:rsidTr="00F65ECC">
        <w:tc>
          <w:tcPr>
            <w:tcW w:w="63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9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71886,19 т</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       572990.86</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64.75</w:t>
            </w:r>
          </w:p>
        </w:tc>
        <w:tc>
          <w:tcPr>
            <w:tcW w:w="1777"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71886,19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       579099.99</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63.37</w:t>
            </w:r>
          </w:p>
        </w:tc>
      </w:tr>
      <w:tr w:rsidR="001055B7" w:rsidRPr="001055B7" w:rsidTr="00F65ECC">
        <w:tc>
          <w:tcPr>
            <w:tcW w:w="634"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брикети зі сталевої стружки</w:t>
            </w:r>
          </w:p>
        </w:tc>
        <w:tc>
          <w:tcPr>
            <w:tcW w:w="1735"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33011,34 т</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       231711.04</w:t>
            </w:r>
          </w:p>
        </w:tc>
        <w:tc>
          <w:tcPr>
            <w:tcW w:w="1736"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26.18</w:t>
            </w:r>
          </w:p>
        </w:tc>
        <w:tc>
          <w:tcPr>
            <w:tcW w:w="1777" w:type="dxa"/>
            <w:tcBorders>
              <w:top w:val="single" w:sz="6" w:space="0" w:color="000000"/>
              <w:left w:val="single" w:sz="6" w:space="0" w:color="000000"/>
              <w:bottom w:val="single" w:sz="6" w:space="0" w:color="000000"/>
              <w:right w:val="single" w:sz="6" w:space="0" w:color="000000"/>
            </w:tcBorders>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33033,45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       255568.14</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27.97</w:t>
            </w: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6838" w:h="11906" w:orient="landscape"/>
          <w:pgMar w:top="1417" w:right="363" w:bottom="850" w:left="363" w:header="709" w:footer="709" w:gutter="0"/>
          <w:cols w:space="708"/>
          <w:docGrid w:linePitch="360"/>
        </w:sectPr>
      </w:pPr>
    </w:p>
    <w:p w:rsidR="001055B7" w:rsidRPr="001055B7" w:rsidRDefault="001055B7" w:rsidP="001055B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055B7">
        <w:rPr>
          <w:rFonts w:ascii="Times New Roman" w:eastAsia="Times New Roman" w:hAnsi="Times New Roman" w:cs="Times New Roman"/>
          <w:b/>
          <w:bCs/>
          <w:color w:val="000000"/>
          <w:sz w:val="26"/>
          <w:szCs w:val="26"/>
          <w:lang w:val="uk-UA" w:eastAsia="uk-UA"/>
        </w:rPr>
        <w:t>5</w:t>
      </w:r>
      <w:r w:rsidRPr="001055B7">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1055B7" w:rsidRPr="001055B7" w:rsidRDefault="001055B7" w:rsidP="001055B7">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tblPr>
      <w:tblGrid>
        <w:gridCol w:w="540"/>
        <w:gridCol w:w="7299"/>
        <w:gridCol w:w="2241"/>
      </w:tblGrid>
      <w:tr w:rsidR="001055B7" w:rsidRPr="00AE6FCC"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
                <w:bCs/>
                <w:sz w:val="20"/>
                <w:szCs w:val="20"/>
                <w:lang w:val="uk-UA" w:eastAsia="uk-UA"/>
              </w:rPr>
            </w:pPr>
            <w:r w:rsidRPr="001055B7">
              <w:rPr>
                <w:rFonts w:ascii="Times New Roman" w:eastAsia="Times New Roman" w:hAnsi="Times New Roman" w:cs="Times New Roman"/>
                <w:b/>
                <w:bCs/>
                <w:sz w:val="20"/>
                <w:szCs w:val="20"/>
                <w:lang w:val="uk-UA" w:eastAsia="uk-UA"/>
              </w:rPr>
              <w:t>3</w:t>
            </w:r>
          </w:p>
        </w:tc>
      </w:tr>
      <w:tr w:rsidR="001055B7" w:rsidRPr="001055B7" w:rsidTr="00F65ECC">
        <w:tc>
          <w:tcPr>
            <w:tcW w:w="540"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ind w:left="180" w:hanging="180"/>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1055B7" w:rsidRPr="001055B7" w:rsidRDefault="001055B7" w:rsidP="001055B7">
            <w:pPr>
              <w:spacing w:after="0" w:line="240" w:lineRule="auto"/>
              <w:jc w:val="center"/>
              <w:rPr>
                <w:rFonts w:ascii="Times New Roman" w:eastAsia="Times New Roman" w:hAnsi="Times New Roman" w:cs="Times New Roman"/>
                <w:bCs/>
                <w:sz w:val="20"/>
                <w:szCs w:val="20"/>
                <w:lang w:val="uk-UA" w:eastAsia="uk-UA"/>
              </w:rPr>
            </w:pPr>
            <w:r w:rsidRPr="001055B7">
              <w:rPr>
                <w:rFonts w:ascii="Times New Roman" w:eastAsia="Times New Roman" w:hAnsi="Times New Roman" w:cs="Times New Roman"/>
                <w:bCs/>
                <w:sz w:val="20"/>
                <w:szCs w:val="20"/>
                <w:lang w:val="uk-UA" w:eastAsia="uk-UA"/>
              </w:rPr>
              <w:t xml:space="preserve"> 94.60</w:t>
            </w:r>
          </w:p>
        </w:tc>
      </w:tr>
    </w:tbl>
    <w:p w:rsidR="001055B7" w:rsidRPr="001055B7" w:rsidRDefault="001055B7" w:rsidP="001055B7">
      <w:pPr>
        <w:spacing w:after="0" w:line="240" w:lineRule="auto"/>
        <w:rPr>
          <w:rFonts w:ascii="Times New Roman" w:eastAsia="Times New Roman" w:hAnsi="Times New Roman" w:cs="Times New Roman"/>
          <w:sz w:val="24"/>
          <w:szCs w:val="24"/>
          <w:lang w:val="uk-UA" w:eastAsia="uk-UA"/>
        </w:rPr>
      </w:pPr>
    </w:p>
    <w:p w:rsidR="001055B7" w:rsidRDefault="001055B7">
      <w:pPr>
        <w:sectPr w:rsidR="001055B7" w:rsidSect="001055B7">
          <w:pgSz w:w="11906" w:h="16838"/>
          <w:pgMar w:top="363" w:right="567" w:bottom="363" w:left="1417" w:header="709" w:footer="709" w:gutter="0"/>
          <w:cols w:space="708"/>
          <w:docGrid w:linePitch="360"/>
        </w:sectPr>
      </w:pPr>
    </w:p>
    <w:tbl>
      <w:tblPr>
        <w:tblW w:w="9720" w:type="dxa"/>
        <w:tblInd w:w="60" w:type="dxa"/>
        <w:tblLook w:val="04A0"/>
      </w:tblPr>
      <w:tblGrid>
        <w:gridCol w:w="9720"/>
      </w:tblGrid>
      <w:tr w:rsidR="00B16A71" w:rsidTr="00B16A71">
        <w:tc>
          <w:tcPr>
            <w:tcW w:w="9720" w:type="dxa"/>
            <w:tcMar>
              <w:top w:w="60" w:type="dxa"/>
              <w:left w:w="60" w:type="dxa"/>
              <w:bottom w:w="60" w:type="dxa"/>
              <w:right w:w="60" w:type="dxa"/>
            </w:tcMar>
            <w:vAlign w:val="center"/>
            <w:hideMark/>
          </w:tcPr>
          <w:p w:rsidR="00B16A71" w:rsidRDefault="00B16A71">
            <w:pPr>
              <w:ind w:left="-210"/>
              <w:jc w:val="center"/>
              <w:rPr>
                <w:b/>
                <w:bCs/>
                <w:sz w:val="28"/>
                <w:szCs w:val="28"/>
              </w:rPr>
            </w:pPr>
            <w:r w:rsidRPr="00C27C45">
              <w:rPr>
                <w:b/>
                <w:color w:val="000000"/>
                <w:sz w:val="28"/>
                <w:szCs w:val="28"/>
              </w:rPr>
              <w:t>6</w:t>
            </w:r>
            <w:r>
              <w:rPr>
                <w:b/>
                <w:color w:val="000000"/>
                <w:sz w:val="28"/>
                <w:szCs w:val="28"/>
              </w:rPr>
              <w:t>. Інформація про осіб, послугами яких користується емітент</w:t>
            </w:r>
          </w:p>
        </w:tc>
      </w:tr>
    </w:tbl>
    <w:p w:rsidR="00B16A71" w:rsidRDefault="00B16A71" w:rsidP="00B16A71">
      <w:pPr>
        <w:rPr>
          <w:vanish/>
          <w:color w:val="000000"/>
          <w:sz w:val="24"/>
          <w:szCs w:val="24"/>
          <w:lang w:val="uk-UA" w:eastAsia="uk-UA"/>
        </w:rPr>
      </w:pPr>
    </w:p>
    <w:p w:rsidR="00B16A71" w:rsidRDefault="00B16A71" w:rsidP="00B16A71">
      <w:pPr>
        <w:rPr>
          <w:vanish/>
          <w:color w:val="000000"/>
        </w:rPr>
      </w:pPr>
    </w:p>
    <w:p w:rsidR="00B16A71" w:rsidRDefault="00B16A71" w:rsidP="00B16A71"/>
    <w:tbl>
      <w:tblPr>
        <w:tblStyle w:val="a3"/>
        <w:tblW w:w="5000" w:type="pct"/>
        <w:tblLook w:val="04A0"/>
      </w:tblPr>
      <w:tblGrid>
        <w:gridCol w:w="3386"/>
        <w:gridCol w:w="6752"/>
      </w:tblGrid>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Повне найменування юридичної особи або прізвище, ім'я та по батькові фізичної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ПАТ "НАЦІОНАЛЬНИЙ ДЕПОЗИТАРІЙ УКРАЇНИ"</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Організаційно-правова форма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Публiчне акцiонерне товариство</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Ідентифікаційний код юридичної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30370711</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Місцезнаходження</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04107 Київська область д/н м. Київ вул. Тропініна, б. 7-Г</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Номер ліцензії або іншого документа на цей 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2092</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Назва державного органу, що видав ліцензію або інший документ</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Нацiональна комiсiя з цiнних паперiв та фондового ринку</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Дата видачі ліцензії або іншого документа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01.10.2013</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Міжміський код та телефон</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(044) 5910404</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Факс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(044) 5910404</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депозитарна діяльність</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Опис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Випуск цінних паперів ПРАТ "КЕРАМЕТ" обслуговується Центральним депозитарієм - ПАТ "НДУ" (заява про приєднання до умов Договору про обслуговування випусків цінних паперів № ОВ-7554 від 19.01.2015).</w:t>
            </w:r>
          </w:p>
        </w:tc>
      </w:tr>
    </w:tbl>
    <w:p w:rsidR="00B16A71" w:rsidRDefault="00B16A71" w:rsidP="00B16A71">
      <w:pPr>
        <w:rPr>
          <w:sz w:val="20"/>
          <w:lang w:val="uk-UA" w:eastAsia="uk-UA"/>
        </w:rPr>
      </w:pPr>
    </w:p>
    <w:p w:rsidR="00B16A71" w:rsidRDefault="00B16A71" w:rsidP="00B16A71">
      <w:pPr>
        <w:rPr>
          <w:sz w:val="20"/>
        </w:rPr>
      </w:pPr>
    </w:p>
    <w:tbl>
      <w:tblPr>
        <w:tblStyle w:val="a3"/>
        <w:tblW w:w="5000" w:type="pct"/>
        <w:tblLook w:val="04A0"/>
      </w:tblPr>
      <w:tblGrid>
        <w:gridCol w:w="3387"/>
        <w:gridCol w:w="6751"/>
      </w:tblGrid>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Повне найменування юридичної особи або прізвище, ім'я та по батькові фізичної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ФІЛІЯ "СТОК СЕРВІС" ПрАТ "ЕКСПЕРТ - КАПІТАЛ"</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Організаційно-правова форма</w:t>
            </w:r>
          </w:p>
        </w:tc>
        <w:tc>
          <w:tcPr>
            <w:tcW w:w="6803" w:type="dxa"/>
            <w:tcBorders>
              <w:top w:val="single" w:sz="4" w:space="0" w:color="auto"/>
              <w:left w:val="single" w:sz="4" w:space="0" w:color="auto"/>
              <w:bottom w:val="single" w:sz="4" w:space="0" w:color="auto"/>
              <w:right w:val="single" w:sz="4" w:space="0" w:color="auto"/>
            </w:tcBorders>
            <w:hideMark/>
          </w:tcPr>
          <w:p w:rsidR="00B16A71" w:rsidRPr="00B16A71" w:rsidRDefault="00B16A71" w:rsidP="00B16A71">
            <w:pPr>
              <w:rPr>
                <w:lang w:val="uk-UA"/>
              </w:rPr>
            </w:pPr>
            <w:r>
              <w:t xml:space="preserve">Приватне </w:t>
            </w:r>
            <w:r>
              <w:rPr>
                <w:lang w:val="uk-UA"/>
              </w:rPr>
              <w:t>акціонерне товариство</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Ідентифікаційний код юридичної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36174922</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Місцезнаходження</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87534 Донецька область д/н м. Маріуполь вул. Кронштадська, б. 11</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Номер ліцензії або іншого документа на цей 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АЕ № 286608</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Назва державного органу, що видав ліцензію або інший документ</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Національна комісія з цінних паперів та фондового ринку</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Дата видачі ліцензії або іншого документа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10.10.2013</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Міжміський код та телефон</w:t>
            </w:r>
          </w:p>
        </w:tc>
        <w:tc>
          <w:tcPr>
            <w:tcW w:w="6803" w:type="dxa"/>
            <w:tcBorders>
              <w:top w:val="single" w:sz="4" w:space="0" w:color="auto"/>
              <w:left w:val="single" w:sz="4" w:space="0" w:color="auto"/>
              <w:bottom w:val="single" w:sz="4" w:space="0" w:color="auto"/>
              <w:right w:val="single" w:sz="4" w:space="0" w:color="auto"/>
            </w:tcBorders>
          </w:tcPr>
          <w:p w:rsidR="00B16A71" w:rsidRPr="00B16A71" w:rsidRDefault="00B16A71">
            <w:pPr>
              <w:rPr>
                <w:lang w:val="uk-UA"/>
              </w:rPr>
            </w:pPr>
            <w:r>
              <w:rPr>
                <w:lang w:val="uk-UA"/>
              </w:rPr>
              <w:t>д/н</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Факс</w:t>
            </w:r>
          </w:p>
        </w:tc>
        <w:tc>
          <w:tcPr>
            <w:tcW w:w="6803" w:type="dxa"/>
            <w:tcBorders>
              <w:top w:val="single" w:sz="4" w:space="0" w:color="auto"/>
              <w:left w:val="single" w:sz="4" w:space="0" w:color="auto"/>
              <w:bottom w:val="single" w:sz="4" w:space="0" w:color="auto"/>
              <w:right w:val="single" w:sz="4" w:space="0" w:color="auto"/>
            </w:tcBorders>
          </w:tcPr>
          <w:p w:rsidR="00B16A71" w:rsidRPr="00B16A71" w:rsidRDefault="00B16A71">
            <w:pPr>
              <w:rPr>
                <w:lang w:val="uk-UA"/>
              </w:rPr>
            </w:pPr>
            <w:r>
              <w:rPr>
                <w:lang w:val="uk-UA"/>
              </w:rPr>
              <w:t>д/н</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депозитарна діяльність зберігача цінних паперів</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Опис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Філія "Сток-Сервіс" ПрАТ "Експерт - Капітал"  є зберігачем цінних паперів Товариства, про що укладений договір № Е-003/10 від 16.06.2010р. про відкриття рахунків власникам іменних цінних паперів випуску.</w:t>
            </w:r>
          </w:p>
        </w:tc>
      </w:tr>
    </w:tbl>
    <w:p w:rsidR="00B16A71" w:rsidRDefault="00B16A71" w:rsidP="00B16A71">
      <w:pPr>
        <w:rPr>
          <w:sz w:val="20"/>
          <w:lang w:val="uk-UA" w:eastAsia="uk-UA"/>
        </w:rPr>
      </w:pPr>
    </w:p>
    <w:p w:rsidR="00B16A71" w:rsidRDefault="00B16A71" w:rsidP="00B16A71">
      <w:pPr>
        <w:rPr>
          <w:sz w:val="20"/>
        </w:rPr>
      </w:pPr>
    </w:p>
    <w:tbl>
      <w:tblPr>
        <w:tblStyle w:val="a3"/>
        <w:tblW w:w="5000" w:type="pct"/>
        <w:tblLook w:val="04A0"/>
      </w:tblPr>
      <w:tblGrid>
        <w:gridCol w:w="3386"/>
        <w:gridCol w:w="6752"/>
      </w:tblGrid>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Повне найменування юридичної особи або прізвище, ім'я та по батькові фізичної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ТОВ "АФ "НВ КОНСАЛТИНГ"</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Організаційно-правова форма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Товариство з обмеженою вiдповiдальнiстю</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Ідентифікаційний код юридичної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42012144</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Місцезнаходження</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01015 Київська область д/н м. Київ вул. Старонаводницька, б. 4-Б, 35</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Номер ліцензії або іншого документа на цей 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4723</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Назва державного органу, що видав ліцензію або інший документ</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д/н</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Дата видачі ліцензії або іншого документа</w:t>
            </w:r>
          </w:p>
        </w:tc>
        <w:tc>
          <w:tcPr>
            <w:tcW w:w="6803" w:type="dxa"/>
            <w:tcBorders>
              <w:top w:val="single" w:sz="4" w:space="0" w:color="auto"/>
              <w:left w:val="single" w:sz="4" w:space="0" w:color="auto"/>
              <w:bottom w:val="single" w:sz="4" w:space="0" w:color="auto"/>
              <w:right w:val="single" w:sz="4" w:space="0" w:color="auto"/>
            </w:tcBorders>
          </w:tcPr>
          <w:p w:rsidR="00B16A71" w:rsidRDefault="00B16A71"/>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Міжміський код та телефон</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+380965583869</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Факс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немає</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послуги у сфері бухгалтерського обліку і аудиту</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Опис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ТОВ "АФ "НВ КОНСАЛТИНГ" здійснює аудиторську перевірку річної фінансової звітності Товариства за 2018 рік. Номер реєстрації в реєстрі "Суб'єкти аудиторської діяльності, які мають право проводити обов'язковий аудит фінансової звітності" - №4723.</w:t>
            </w:r>
          </w:p>
        </w:tc>
      </w:tr>
    </w:tbl>
    <w:p w:rsidR="00B16A71" w:rsidRDefault="00B16A71" w:rsidP="00B16A71">
      <w:pPr>
        <w:rPr>
          <w:sz w:val="20"/>
          <w:lang w:val="uk-UA" w:eastAsia="uk-UA"/>
        </w:rPr>
      </w:pPr>
    </w:p>
    <w:p w:rsidR="00B16A71" w:rsidRDefault="00B16A71" w:rsidP="00B16A71">
      <w:pPr>
        <w:rPr>
          <w:sz w:val="20"/>
        </w:rPr>
      </w:pPr>
    </w:p>
    <w:tbl>
      <w:tblPr>
        <w:tblStyle w:val="a3"/>
        <w:tblW w:w="5000" w:type="pct"/>
        <w:tblLook w:val="04A0"/>
      </w:tblPr>
      <w:tblGrid>
        <w:gridCol w:w="3386"/>
        <w:gridCol w:w="6752"/>
      </w:tblGrid>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Повне найменування юридичної особи або прізвище, ім'я та по батькові фізичної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ДУ "Агентство з розвитку інфраструктури фондового ринку України"</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Організаційно-правова форма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Державна органiзацiя (установа, заклад)</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Ідентифікаційний код юридичної особи</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21676262</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Місцезнаходження</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03150 УКРАЇНА  м.Київ вул.Антоновича, 51, оф. 1206</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Номер ліцензії або іншого документа на цей 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DR/00002/ARM</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Назва державного органу, що видав ліцензію або інший документ</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НКЦПФР</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Дата видачі ліцензії або іншого документа</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18.02.2019</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Міжміський код та телефон</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(044) 287-56-70</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Факс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(044) 287-56-73</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Вид діяльності</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Діяльність з подання звітності та/або адміністративних даних до НКЦПФР</w:t>
            </w:r>
          </w:p>
        </w:tc>
      </w:tr>
      <w:tr w:rsidR="00B16A71" w:rsidTr="00B16A71">
        <w:tc>
          <w:tcPr>
            <w:tcW w:w="3401" w:type="dxa"/>
            <w:tcBorders>
              <w:top w:val="single" w:sz="4" w:space="0" w:color="auto"/>
              <w:left w:val="single" w:sz="4" w:space="0" w:color="auto"/>
              <w:bottom w:val="single" w:sz="4" w:space="0" w:color="auto"/>
              <w:right w:val="single" w:sz="4" w:space="0" w:color="auto"/>
            </w:tcBorders>
            <w:hideMark/>
          </w:tcPr>
          <w:p w:rsidR="00B16A71" w:rsidRDefault="00B16A71">
            <w:pPr>
              <w:rPr>
                <w:b/>
              </w:rPr>
            </w:pPr>
            <w:r>
              <w:rPr>
                <w:b/>
              </w:rPr>
              <w:t>Опис</w:t>
            </w:r>
          </w:p>
        </w:tc>
        <w:tc>
          <w:tcPr>
            <w:tcW w:w="6803" w:type="dxa"/>
            <w:tcBorders>
              <w:top w:val="single" w:sz="4" w:space="0" w:color="auto"/>
              <w:left w:val="single" w:sz="4" w:space="0" w:color="auto"/>
              <w:bottom w:val="single" w:sz="4" w:space="0" w:color="auto"/>
              <w:right w:val="single" w:sz="4" w:space="0" w:color="auto"/>
            </w:tcBorders>
            <w:hideMark/>
          </w:tcPr>
          <w:p w:rsidR="00B16A71" w:rsidRDefault="00B16A71">
            <w:r>
              <w:t>Подання звітності до НКЦПФР</w:t>
            </w:r>
          </w:p>
        </w:tc>
      </w:tr>
    </w:tbl>
    <w:p w:rsidR="00B16A71" w:rsidRDefault="00B16A71" w:rsidP="00B16A71">
      <w:pPr>
        <w:rPr>
          <w:sz w:val="20"/>
          <w:lang w:val="uk-UA" w:eastAsia="uk-UA"/>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B16A71" w:rsidRDefault="00B16A71" w:rsidP="00B16A71">
      <w:pPr>
        <w:rPr>
          <w:sz w:val="20"/>
        </w:rPr>
      </w:pPr>
    </w:p>
    <w:p w:rsidR="001055B7" w:rsidRPr="001055B7" w:rsidRDefault="001055B7" w:rsidP="001055B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Коди</w:t>
            </w: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1055B7" w:rsidRPr="001055B7" w:rsidRDefault="001055B7" w:rsidP="001055B7">
            <w:pPr>
              <w:widowControl w:val="0"/>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 xml:space="preserve">Підприємство  </w:t>
            </w:r>
            <w:r w:rsidRPr="00C27C45">
              <w:rPr>
                <w:rFonts w:ascii="Times New Roman" w:eastAsia="Times New Roman" w:hAnsi="Times New Roman" w:cs="Times New Roman"/>
                <w:sz w:val="18"/>
                <w:szCs w:val="18"/>
                <w:u w:val="single"/>
                <w:lang w:eastAsia="ru-RU"/>
              </w:rPr>
              <w:t>ПРИВАТНЕ АКЦІОНЕРНЕ ТОВАРИСТВО "КЕРАМЕТ"</w:t>
            </w:r>
          </w:p>
        </w:tc>
        <w:tc>
          <w:tcPr>
            <w:tcW w:w="1956" w:type="dxa"/>
            <w:gridSpan w:val="3"/>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13508852</w:t>
            </w:r>
          </w:p>
        </w:tc>
      </w:tr>
      <w:tr w:rsidR="001055B7" w:rsidRPr="001055B7" w:rsidTr="00F65ECC">
        <w:trPr>
          <w:trHeight w:val="199"/>
        </w:trPr>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uk-UA" w:eastAsia="ru-RU"/>
              </w:rPr>
              <w:t xml:space="preserve">Територія </w:t>
            </w:r>
            <w:r w:rsidRPr="001055B7">
              <w:rPr>
                <w:rFonts w:ascii="Times New Roman" w:eastAsia="Times New Roman" w:hAnsi="Times New Roman" w:cs="Times New Roman"/>
                <w:sz w:val="18"/>
                <w:szCs w:val="18"/>
                <w:u w:val="single"/>
                <w:lang w:val="en-US" w:eastAsia="ru-RU"/>
              </w:rPr>
              <w:t>КИЇВСЬКА ОБЛАСТЬ</w:t>
            </w:r>
          </w:p>
        </w:tc>
        <w:tc>
          <w:tcPr>
            <w:tcW w:w="1956" w:type="dxa"/>
            <w:gridSpan w:val="3"/>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8039100000</w:t>
            </w:r>
          </w:p>
        </w:tc>
      </w:tr>
      <w:tr w:rsidR="001055B7" w:rsidRPr="001055B7" w:rsidTr="00F65ECC">
        <w:trPr>
          <w:trHeight w:val="199"/>
        </w:trPr>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Організаційно-правова форма господарювання</w:t>
            </w:r>
            <w:r w:rsidRPr="00C27C45">
              <w:rPr>
                <w:rFonts w:ascii="Times New Roman" w:eastAsia="Times New Roman" w:hAnsi="Times New Roman" w:cs="Times New Roman"/>
                <w:sz w:val="18"/>
                <w:szCs w:val="18"/>
                <w:u w:val="single"/>
                <w:lang w:eastAsia="ru-RU"/>
              </w:rPr>
              <w:t>ПРИВАТНЕ АКЦ</w:t>
            </w:r>
            <w:r w:rsidRPr="001055B7">
              <w:rPr>
                <w:rFonts w:ascii="Times New Roman" w:eastAsia="Times New Roman" w:hAnsi="Times New Roman" w:cs="Times New Roman"/>
                <w:sz w:val="18"/>
                <w:szCs w:val="18"/>
                <w:u w:val="single"/>
                <w:lang w:val="en-US" w:eastAsia="ru-RU"/>
              </w:rPr>
              <w:t>I</w:t>
            </w:r>
            <w:r w:rsidRPr="00C27C45">
              <w:rPr>
                <w:rFonts w:ascii="Times New Roman" w:eastAsia="Times New Roman" w:hAnsi="Times New Roman" w:cs="Times New Roman"/>
                <w:sz w:val="18"/>
                <w:szCs w:val="18"/>
                <w:u w:val="single"/>
                <w:lang w:eastAsia="ru-RU"/>
              </w:rPr>
              <w:t>ОНЕРНЕ ТОВАРИСТВО</w:t>
            </w:r>
          </w:p>
        </w:tc>
        <w:tc>
          <w:tcPr>
            <w:tcW w:w="1956" w:type="dxa"/>
            <w:gridSpan w:val="3"/>
          </w:tcPr>
          <w:p w:rsidR="001055B7" w:rsidRPr="001055B7" w:rsidRDefault="001055B7" w:rsidP="001055B7">
            <w:pPr>
              <w:widowControl w:val="0"/>
              <w:spacing w:after="0" w:line="240" w:lineRule="auto"/>
              <w:rPr>
                <w:rFonts w:ascii="Times New Roman" w:eastAsia="Times New Roman" w:hAnsi="Times New Roman" w:cs="Times New Roman"/>
                <w:sz w:val="18"/>
                <w:szCs w:val="18"/>
                <w:lang w:val="uk-UA" w:eastAsia="ru-RU"/>
              </w:rPr>
            </w:pPr>
            <w:r w:rsidRPr="001055B7">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111</w:t>
            </w: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eastAsia="ru-RU"/>
              </w:rPr>
              <w:t xml:space="preserve">Вид економічної діяльності </w:t>
            </w:r>
            <w:r w:rsidRPr="00C27C45">
              <w:rPr>
                <w:rFonts w:ascii="Times New Roman" w:eastAsia="Times New Roman" w:hAnsi="Times New Roman" w:cs="Times New Roman"/>
                <w:sz w:val="18"/>
                <w:szCs w:val="18"/>
                <w:u w:val="single"/>
                <w:lang w:eastAsia="ru-RU"/>
              </w:rPr>
              <w:t>ВІДНОВЛЕННЯ ВІДСОРТОВАНИХ ВІДХОДІВ</w:t>
            </w:r>
          </w:p>
        </w:tc>
        <w:tc>
          <w:tcPr>
            <w:tcW w:w="1956" w:type="dxa"/>
            <w:gridSpan w:val="3"/>
            <w:tcBorders>
              <w:top w:val="nil"/>
              <w:left w:val="nil"/>
              <w:bottom w:val="nil"/>
              <w:right w:val="single" w:sz="4" w:space="0" w:color="auto"/>
            </w:tcBorders>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38.32</w:t>
            </w: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eastAsia="ru-RU"/>
              </w:rPr>
              <w:t>Середн</w:t>
            </w:r>
            <w:r w:rsidRPr="001055B7">
              <w:rPr>
                <w:rFonts w:ascii="Times New Roman" w:eastAsia="Times New Roman" w:hAnsi="Times New Roman" w:cs="Times New Roman"/>
                <w:sz w:val="18"/>
                <w:szCs w:val="18"/>
                <w:lang w:val="uk-UA" w:eastAsia="ru-RU"/>
              </w:rPr>
              <w:t>я кількість працівників</w:t>
            </w:r>
            <w:r w:rsidRPr="001055B7">
              <w:rPr>
                <w:rFonts w:ascii="Times New Roman" w:eastAsia="Times New Roman" w:hAnsi="Times New Roman" w:cs="Times New Roman"/>
                <w:sz w:val="18"/>
                <w:szCs w:val="18"/>
                <w:u w:val="single"/>
                <w:lang w:val="en-US" w:eastAsia="ru-RU"/>
              </w:rPr>
              <w:t>167</w:t>
            </w:r>
          </w:p>
        </w:tc>
        <w:tc>
          <w:tcPr>
            <w:tcW w:w="1956" w:type="dxa"/>
            <w:gridSpan w:val="3"/>
          </w:tcPr>
          <w:p w:rsidR="001055B7" w:rsidRPr="001055B7" w:rsidRDefault="001055B7" w:rsidP="001055B7">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Одиниця виміру</w:t>
            </w:r>
            <w:r w:rsidRPr="001055B7">
              <w:rPr>
                <w:rFonts w:ascii="Times New Roman" w:eastAsia="Times New Roman" w:hAnsi="Times New Roman" w:cs="Times New Roman"/>
                <w:noProof/>
                <w:sz w:val="18"/>
                <w:szCs w:val="18"/>
                <w:lang w:eastAsia="ru-RU"/>
              </w:rPr>
              <w:t xml:space="preserve"> :</w:t>
            </w:r>
            <w:r w:rsidRPr="001055B7">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eastAsia="ru-RU"/>
              </w:rPr>
              <w:t xml:space="preserve">Адреса </w:t>
            </w:r>
            <w:r w:rsidRPr="00C27C45">
              <w:rPr>
                <w:rFonts w:ascii="Times New Roman" w:eastAsia="Times New Roman" w:hAnsi="Times New Roman" w:cs="Times New Roman"/>
                <w:sz w:val="18"/>
                <w:szCs w:val="18"/>
                <w:u w:val="single"/>
                <w:lang w:eastAsia="ru-RU"/>
              </w:rPr>
              <w:t>04119 Київська область Шевченк</w:t>
            </w:r>
            <w:r w:rsidRPr="001055B7">
              <w:rPr>
                <w:rFonts w:ascii="Times New Roman" w:eastAsia="Times New Roman" w:hAnsi="Times New Roman" w:cs="Times New Roman"/>
                <w:sz w:val="18"/>
                <w:szCs w:val="18"/>
                <w:u w:val="single"/>
                <w:lang w:val="en-US" w:eastAsia="ru-RU"/>
              </w:rPr>
              <w:t>i</w:t>
            </w:r>
            <w:r w:rsidRPr="00C27C45">
              <w:rPr>
                <w:rFonts w:ascii="Times New Roman" w:eastAsia="Times New Roman" w:hAnsi="Times New Roman" w:cs="Times New Roman"/>
                <w:sz w:val="18"/>
                <w:szCs w:val="18"/>
                <w:u w:val="single"/>
                <w:lang w:eastAsia="ru-RU"/>
              </w:rPr>
              <w:t>вський м</w:t>
            </w:r>
            <w:r w:rsidRPr="001055B7">
              <w:rPr>
                <w:rFonts w:ascii="Times New Roman" w:eastAsia="Times New Roman" w:hAnsi="Times New Roman" w:cs="Times New Roman"/>
                <w:sz w:val="18"/>
                <w:szCs w:val="18"/>
                <w:u w:val="single"/>
                <w:lang w:val="en-US" w:eastAsia="ru-RU"/>
              </w:rPr>
              <w:t>i</w:t>
            </w:r>
            <w:r w:rsidRPr="00C27C45">
              <w:rPr>
                <w:rFonts w:ascii="Times New Roman" w:eastAsia="Times New Roman" w:hAnsi="Times New Roman" w:cs="Times New Roman"/>
                <w:sz w:val="18"/>
                <w:szCs w:val="18"/>
                <w:u w:val="single"/>
                <w:lang w:eastAsia="ru-RU"/>
              </w:rPr>
              <w:t>сто Київ вулиця Деревлянська, будинок 8, т.+380443948384</w:t>
            </w:r>
          </w:p>
          <w:p w:rsidR="001055B7" w:rsidRPr="001055B7" w:rsidRDefault="001055B7" w:rsidP="001055B7">
            <w:pPr>
              <w:widowControl w:val="0"/>
              <w:spacing w:after="0" w:line="240" w:lineRule="auto"/>
              <w:rPr>
                <w:rFonts w:ascii="Times New Roman" w:eastAsia="Times New Roman" w:hAnsi="Times New Roman" w:cs="Times New Roman"/>
                <w:sz w:val="18"/>
                <w:szCs w:val="18"/>
                <w:lang w:val="uk-UA" w:eastAsia="ru-RU"/>
              </w:rPr>
            </w:pPr>
          </w:p>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r>
      <w:tr w:rsidR="001055B7" w:rsidRPr="001055B7" w:rsidTr="00F65ECC">
        <w:trPr>
          <w:gridAfter w:val="4"/>
          <w:wAfter w:w="3260" w:type="dxa"/>
        </w:trPr>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20"/>
                <w:szCs w:val="20"/>
                <w:lang w:eastAsia="ru-RU"/>
              </w:rPr>
            </w:pPr>
            <w:r w:rsidRPr="001055B7">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1055B7" w:rsidRPr="001055B7" w:rsidRDefault="001055B7" w:rsidP="001055B7">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20"/>
                <w:szCs w:val="20"/>
                <w:lang w:val="en-US" w:eastAsia="ru-RU"/>
              </w:rPr>
            </w:pPr>
            <w:r w:rsidRPr="001055B7">
              <w:rPr>
                <w:rFonts w:ascii="Times New Roman" w:eastAsia="Times New Roman" w:hAnsi="Times New Roman" w:cs="Times New Roman"/>
                <w:sz w:val="20"/>
                <w:szCs w:val="20"/>
                <w:lang w:val="en-US" w:eastAsia="ru-RU"/>
              </w:rPr>
              <w:t>V</w:t>
            </w:r>
          </w:p>
        </w:tc>
      </w:tr>
      <w:tr w:rsidR="001055B7" w:rsidRPr="001055B7" w:rsidTr="00F65ECC">
        <w:trPr>
          <w:gridAfter w:val="4"/>
          <w:wAfter w:w="3260" w:type="dxa"/>
        </w:trPr>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20"/>
                <w:szCs w:val="20"/>
                <w:lang w:eastAsia="ru-RU"/>
              </w:rPr>
            </w:pPr>
            <w:r w:rsidRPr="001055B7">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1055B7" w:rsidRPr="001055B7" w:rsidRDefault="001055B7" w:rsidP="001055B7">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1055B7" w:rsidRPr="00C27C45" w:rsidRDefault="001055B7" w:rsidP="001055B7">
            <w:pPr>
              <w:widowControl w:val="0"/>
              <w:spacing w:after="0" w:line="240" w:lineRule="auto"/>
              <w:jc w:val="center"/>
              <w:rPr>
                <w:rFonts w:ascii="Times New Roman" w:eastAsia="Times New Roman" w:hAnsi="Times New Roman" w:cs="Times New Roman"/>
                <w:sz w:val="20"/>
                <w:szCs w:val="20"/>
                <w:lang w:eastAsia="ru-RU"/>
              </w:rPr>
            </w:pP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lang w:eastAsia="ru-RU"/>
        </w:rPr>
      </w:pPr>
      <w:r w:rsidRPr="00C27C45">
        <w:rPr>
          <w:rFonts w:ascii="Times New Roman" w:eastAsia="Times New Roman" w:hAnsi="Times New Roman" w:cs="Times New Roman"/>
          <w:b/>
          <w:bCs/>
          <w:lang w:eastAsia="ru-RU"/>
        </w:rPr>
        <w:t>Баланс</w:t>
      </w:r>
      <w:r w:rsidRPr="001055B7">
        <w:rPr>
          <w:rFonts w:ascii="Times New Roman" w:eastAsia="Times New Roman" w:hAnsi="Times New Roman" w:cs="Times New Roman"/>
          <w:b/>
          <w:bCs/>
          <w:lang w:eastAsia="ru-RU"/>
        </w:rPr>
        <w:t xml:space="preserve"> ( Звіт про фінансовий стан ) на </w:t>
      </w:r>
      <w:r w:rsidRPr="00C27C45">
        <w:rPr>
          <w:rFonts w:ascii="Times New Roman" w:eastAsia="Times New Roman" w:hAnsi="Times New Roman" w:cs="Times New Roman"/>
          <w:b/>
          <w:bCs/>
          <w:lang w:eastAsia="ru-RU"/>
        </w:rPr>
        <w:t>"31" грудня 2018 р.</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tblPr>
      <w:tblGrid>
        <w:gridCol w:w="8640"/>
        <w:gridCol w:w="1107"/>
      </w:tblGrid>
      <w:tr w:rsidR="001055B7" w:rsidRPr="001055B7" w:rsidTr="00F65ECC">
        <w:trPr>
          <w:jc w:val="right"/>
        </w:trPr>
        <w:tc>
          <w:tcPr>
            <w:tcW w:w="8640" w:type="dxa"/>
            <w:tcBorders>
              <w:right w:val="single" w:sz="4" w:space="0" w:color="auto"/>
            </w:tcBorders>
            <w:vAlign w:val="center"/>
          </w:tcPr>
          <w:p w:rsidR="001055B7" w:rsidRPr="001055B7" w:rsidRDefault="001055B7" w:rsidP="001055B7">
            <w:pPr>
              <w:widowControl w:val="0"/>
              <w:spacing w:after="0" w:line="240" w:lineRule="auto"/>
              <w:rPr>
                <w:rFonts w:ascii="Times New Roman" w:eastAsia="Times New Roman" w:hAnsi="Times New Roman" w:cs="Times New Roman"/>
                <w:lang w:eastAsia="ru-RU"/>
              </w:rPr>
            </w:pPr>
            <w:r w:rsidRPr="001055B7">
              <w:rPr>
                <w:rFonts w:ascii="Times New Roman" w:eastAsia="Times New Roman" w:hAnsi="Times New Roman" w:cs="Times New Roman"/>
                <w:lang w:val="en-US" w:eastAsia="ru-RU"/>
              </w:rPr>
              <w:t>Форма № 1</w:t>
            </w:r>
            <w:r w:rsidRPr="001055B7">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keepNext/>
              <w:keepLines/>
              <w:widowControl w:val="0"/>
              <w:suppressAutoHyphens/>
              <w:spacing w:after="0" w:line="240" w:lineRule="auto"/>
              <w:rPr>
                <w:rFonts w:ascii="Times New Roman" w:eastAsia="Times New Roman" w:hAnsi="Times New Roman" w:cs="Times New Roman"/>
                <w:lang w:val="en-US" w:eastAsia="ru-RU"/>
              </w:rPr>
            </w:pPr>
            <w:r w:rsidRPr="001055B7">
              <w:rPr>
                <w:rFonts w:ascii="Times New Roman" w:eastAsia="Times New Roman" w:hAnsi="Times New Roman" w:cs="Times New Roman"/>
                <w:lang w:val="en-US" w:eastAsia="ru-RU"/>
              </w:rPr>
              <w:t>1801001</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spacing w:after="0" w:line="240" w:lineRule="auto"/>
              <w:jc w:val="center"/>
              <w:outlineLvl w:val="0"/>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eastAsia="ru-RU"/>
              </w:rPr>
              <w:t xml:space="preserve">На початок звітного </w:t>
            </w:r>
            <w:r w:rsidRPr="001055B7">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На кінець звітного періоду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 xml:space="preserve">I. Необоротні активи </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Нематеріальні активи</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496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120616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112576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581627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585601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461011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473025</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Довгострокові фінансові інвестиції:</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157229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146528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278194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259809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 xml:space="preserve">II. Оборотні активи </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30395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44039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29202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42439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689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911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115633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97191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Дебіторська заборгованість за розрахунками:</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за виданими авансами</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6660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28862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4747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60523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37746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531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1392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1386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236334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214723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val="en-US" w:eastAsia="ru-RU"/>
              </w:rPr>
              <w:t>III</w:t>
            </w:r>
            <w:r w:rsidRPr="00C27C45">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514528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474532</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На кінець звітного періоду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І. Власний капітал</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 xml:space="preserve">Зареєстрований (пайовий) капітал </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23480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28459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25740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358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345918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351399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398215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400977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val="en-US" w:eastAsia="ru-RU"/>
              </w:rPr>
              <w:t>II</w:t>
            </w:r>
            <w:r w:rsidRPr="00C27C45">
              <w:rPr>
                <w:rFonts w:ascii="Times New Roman" w:eastAsia="Times New Roman" w:hAnsi="Times New Roman" w:cs="Times New Roman"/>
                <w:bCs/>
                <w:sz w:val="20"/>
                <w:szCs w:val="20"/>
                <w:lang w:eastAsia="ru-RU"/>
              </w:rPr>
              <w:t>. Довгострокові зобов'язання і забезпечення</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Відстрочені податкові зобов'язання</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7897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7897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val="en-US" w:eastAsia="ru-RU"/>
              </w:rPr>
              <w:t>I</w:t>
            </w:r>
            <w:r w:rsidRPr="00C27C45">
              <w:rPr>
                <w:rFonts w:ascii="Times New Roman" w:eastAsia="Times New Roman" w:hAnsi="Times New Roman" w:cs="Times New Roman"/>
                <w:bCs/>
                <w:sz w:val="20"/>
                <w:szCs w:val="20"/>
                <w:lang w:eastAsia="ru-RU"/>
              </w:rPr>
              <w:t>ІІ. Поточні зобов'язання і забезпечення</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 xml:space="preserve">Короткострокові кредити банків </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Поточна кредиторська заборгованість за:</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 xml:space="preserve">довгостроковими зобов'язаннями </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59902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34704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798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185</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1385</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3280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25274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107053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65658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І</w:t>
            </w:r>
            <w:r w:rsidRPr="001055B7">
              <w:rPr>
                <w:rFonts w:ascii="Times New Roman" w:eastAsia="Times New Roman" w:hAnsi="Times New Roman" w:cs="Times New Roman"/>
                <w:bCs/>
                <w:sz w:val="20"/>
                <w:szCs w:val="20"/>
                <w:lang w:val="en-US" w:eastAsia="ru-RU"/>
              </w:rPr>
              <w:t>V</w:t>
            </w:r>
            <w:r w:rsidRPr="00C27C45">
              <w:rPr>
                <w:rFonts w:ascii="Times New Roman" w:eastAsia="Times New Roman" w:hAnsi="Times New Roman" w:cs="Times New Roman"/>
                <w:bCs/>
                <w:sz w:val="20"/>
                <w:szCs w:val="20"/>
                <w:lang w:eastAsia="ru-RU"/>
              </w:rPr>
              <w:t>. Зобов'язання, пов'язані з необоротними активами,</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r w:rsidRPr="00C27C45">
              <w:rPr>
                <w:rFonts w:ascii="Times New Roman" w:eastAsia="Times New Roman" w:hAnsi="Times New Roman" w:cs="Times New Roman"/>
                <w:bCs/>
                <w:sz w:val="20"/>
                <w:szCs w:val="20"/>
                <w:lang w:eastAsia="ru-RU"/>
              </w:rPr>
              <w:t xml:space="preserve"> утримуваними для продажу, та групами вибуття</w:t>
            </w:r>
          </w:p>
          <w:p w:rsidR="001055B7" w:rsidRPr="00C27C45" w:rsidRDefault="001055B7" w:rsidP="001055B7">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514528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474532</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055B7">
        <w:rPr>
          <w:rFonts w:ascii="Courier New" w:eastAsia="Times New Roman" w:hAnsi="Courier New" w:cs="Courier New"/>
          <w:sz w:val="20"/>
          <w:szCs w:val="20"/>
          <w:lang w:val="en-US" w:eastAsia="ru-RU"/>
        </w:rPr>
        <w:t xml:space="preserve">ПРИВАТНЕ АКЦIОНЕРНЕ ТОВАРИСТВО "КЕРАМЕТ"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Прим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тки до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нансової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тност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за 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к, що зак</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нчився 31 грудня 2018 року (в тис. 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НФОРМАЦ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Я ПРО ПРАТ "КЕРАМЕТ"</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Дата державної реєстрації: 30.12.1994р. Виконкомом Донецької міської ради.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Основні види діяльності: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Відновлення відсортованих відходів;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Демонтаж (розбирання) машин і устаткування;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Оптова торгівля відходами та брухтом;</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Неспеціалізована оптова торгівля;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Надання в оренду й експлуатацію власного чи орендованого нерухомого майна;</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Надання в оренду інших машин, устаткування та товарів.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Дата затвердження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нансової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тност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- 20 лютого 2019 року.</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нансова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сть складена за Нац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ональними положеннями (стандартами) бухгалтерського обл</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ку.</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тний пер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од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нансової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тност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- 2018 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к.</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Товариство змінило сальдо на початок звітного періоду у зв'язку з проведеними коригуваннями за минулі періоди, а саме:</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рядок 1030 збільшено на 77947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рядок 1420 збільшено на 77939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рядок 1620 та 1621 відповідно збільшено на 8 тис.грн.</w:t>
      </w:r>
      <w:r w:rsidRPr="00C27C45">
        <w:rPr>
          <w:rFonts w:ascii="Courier New" w:eastAsia="Times New Roman" w:hAnsi="Courier New" w:cs="Courier New"/>
          <w:sz w:val="20"/>
          <w:szCs w:val="20"/>
          <w:lang w:eastAsia="ru-RU"/>
        </w:rPr>
        <w:tab/>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ОПИС ОБЛ</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КОВОЇ ПОЛ</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ТИКИ ТА РОЗШИФРОВКА СТАТЕЙ БАЛАНСУ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ТУ ПРО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НАНСОВИЙ СТАН)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НЕМАТЕР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АЛЬН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АКТИВИ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Бухгалтерський облік нематеріальних активів здійснюється відповідно до вимог П(С)БО 8 "Нематеріальні активи", затвердженого наказом Міністерства фінансів України № 242 від 18.10.1999р.</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01.01.2018р. в балансі Товариства значились нематеріальні активи на первісну вартість 250 тис.грн., знос - 132 тис.грн. та залишкову вартість - 118 тис.грн., а саме ліцензії та програмне забезпечення.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 період 2018 року надходження або вибуття нематеріальних активів не здійснювалось.</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Строк корисного використовування нематеріальних активів визначається згідно рішення комісії, зазначеної п.5 Наказу про облікову політику підприємства, по кожному надійшовшому об'-єкту відокремлено в момент його зарахування на баланс, виходячи зі: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строку корисного використовування схожих активів;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передбаченого морального зносу;</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 xml:space="preserve">правових або інших подібних обмежень по строкам його використання та інших факторів.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Строк корисного використовування визначений як 20 місяців. Амортизація нараховувалась прямолінійним методом. Так, за звітний період нараховано амортизації нематеріальних активів - 16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Товариства значаться нематеріальні активи первісною вартістю 250 тис.грн., знос - 148 тис.грн. та залишкову вартість - 102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НЕЗАВЕРШЕНЕ БУД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ВНИЦТВО</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Станом на 31.12.2018р. в балансі Товариства значаться капітальні інвестиції на суму 496 тис.грн., а саме: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придбані, але не введені в експлуатацію основні засоби - 476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 xml:space="preserve">придбані, але не введені в експлуатацію інші необоротні матеріальні активи - 20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ОСНОВН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ЗАСОБИ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6000,00 грн. вважаються малоцінними необоротними матеріальними активами.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Придбані основні засоби зараховуються на баланс підприємства за первісною вартістю. Одиницею обліку основних засобів є об'єкт основних засобів. У звітному періоді відбулось надходження основних засобів на суму 3455 тис.грн., у тому числі по групах:</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машини та обладнання - 1605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транспортні засоби - 1592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інструменти, прилади та інвентар - 145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малоцінні необоротні матеріальні активи - 113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Також, у звітному періоді відбулось збільшення вартості основних засобів в результаті проведеної модернізації та капітальних ремонтів на суму 2627 тис.грн.,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будинки, споруди та передавальні пристрої - 63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машини та обладнання - 1979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транспортні засоби - 585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2018 року вибули основні засоби первісною вартістю 2108 тис. грн.(знос - 1548 тис.грн.),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машини та обладнання - 194 тис.грн. (знос - 185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транспортні засоби - 1907 тис.грн. (знос - 1356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інструменти, прилади та інвентар - 3 тис.грн. (знос - 3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малоцінні необоротні матеріальні активи - 4 тис.грн. (знос - 4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Сума нарахованого зносу (амортизації) склала 13562 тис.грн., у тому числі по групах:</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будинки, споруди та передавальні пристрої - 848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машини та обладнання - 10624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транспортні засоби - 1109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інструменти, прилади та інвентар - 108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основні засоби - 17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малоцінні необоротні матеріальні активи - 113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необоротні матеріальні активи - 743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Товариства значаться основні засоби первісною вартістю 585601 тис.грн., знос яких становить 473025 тис.грн. та залишкова вартість - 112576 тис.грн.,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будинки, споруди та передавальні пристрої - 10530 тис.грн. (первісна вартість - 15724 тис.грн., знос - 5194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машини та обладнання - 88003 тис.грн. (первісна вартість - 542791 тис.грн., знос - 454788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транспортні засоби - 9905 тис.грн. (первісна вартість - 17731 тис.грн., знос - 7826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інструменти, прилади та інвентар - 310 тис.грн. (первісна вартість - 2435 тис.грн., знос - 2125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основні засоби - 87 тис.грн. (первісна вартість - 158 тис.грн., знос - 71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малоцінні необоротні матеріальні активи - 0 тис.грн. (первісна вартість - 893 тис.грн., знос - 893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необоротні матеріальні активи - 3741 тис.грн. (первісна вартість - 5869 тис.грн., знос - 2128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НВЕСТИЦ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Ї</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Бухгалтерський облік довгострокових фінансових інвестицій Товариства ведеться відповідно до  П(С)БО 12 "Фінансові інвестиції", затвердженим наказом Міністерства фінансів України №91 від 26.04.2000 р.</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підприємства значаться довгострокові фінансові інвестиції, які обліковуються за методом участі в капіталі інших підприємств у розмірі 146528 тис.грн.,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 ТОВ "КЕРАМЕТ - ХАРКІВ" - 3118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 ТОВ СВ ЗП "КРИМВТОРКОЛЬОРМЕТ" - 2960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ТОВ "ІНТЕГРАЛ" - 0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ТОВ "</w:t>
      </w:r>
      <w:r w:rsidRPr="001055B7">
        <w:rPr>
          <w:rFonts w:ascii="Courier New" w:eastAsia="Times New Roman" w:hAnsi="Courier New" w:cs="Courier New"/>
          <w:sz w:val="20"/>
          <w:szCs w:val="20"/>
          <w:lang w:val="en-US" w:eastAsia="ru-RU"/>
        </w:rPr>
        <w:t>KERAMET</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HUNGARY</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KFT</w:t>
      </w:r>
      <w:r w:rsidRPr="00C27C45">
        <w:rPr>
          <w:rFonts w:ascii="Courier New" w:eastAsia="Times New Roman" w:hAnsi="Courier New" w:cs="Courier New"/>
          <w:sz w:val="20"/>
          <w:szCs w:val="20"/>
          <w:lang w:eastAsia="ru-RU"/>
        </w:rPr>
        <w:t>" - 67686 тис.грн.;</w:t>
      </w: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055B7">
        <w:rPr>
          <w:rFonts w:ascii="Courier New" w:eastAsia="Times New Roman" w:hAnsi="Courier New" w:cs="Courier New"/>
          <w:sz w:val="20"/>
          <w:szCs w:val="20"/>
          <w:lang w:val="en-US" w:eastAsia="ru-RU"/>
        </w:rPr>
        <w:t>- ТОВ "KERAMET POLSKA" - 72764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Також, в балансі Товариства значаться інші довгострокові фінансові інвестиції на суму 107 тис.грн, а саме акції та долі у статутних капіталах наступних підприємств: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ПРАТ "КСГ БАНК" - 17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 ТОВ "СЕЗ "ДОНЕЦЬК" - 50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 ТОВ "ПУЯНГ - УКРАЇНА" - 40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На 31.12.2018р. в балансі Товариства поточні фінансові інвестиції не значаться.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На дату балансу фінансові інвестиції відображаються за вартістю, визначеною згідно вимог П(С)БО 12 "Фінансові інвестиції" за кожною інвестицією. На дату річного балансу фінансові інвестиції, що обліковуються за методом участі в капіталі, відображаються з урахуванням зміни величини власного капіталу об'єкту інвестування. Інші фінансові інвестиції на дату балансу відображаються за справедливою вартістю. Фінансові інвестиції, справедливу вартість яких достовірно визначити неможливо, відображаються за їх собівартістю з урахуванням зменшення корисності інвестиції.</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Обліковою політикою ПРАТ "КЕРАМЕТ" визначено, що фінансові інвестиції в закордонні дочірні підприємства (</w:t>
      </w:r>
      <w:r w:rsidRPr="001055B7">
        <w:rPr>
          <w:rFonts w:ascii="Courier New" w:eastAsia="Times New Roman" w:hAnsi="Courier New" w:cs="Courier New"/>
          <w:sz w:val="20"/>
          <w:szCs w:val="20"/>
          <w:lang w:val="en-US" w:eastAsia="ru-RU"/>
        </w:rPr>
        <w:t>KERAMET</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HUNGARY</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KFT</w:t>
      </w:r>
      <w:r w:rsidRPr="00C27C45">
        <w:rPr>
          <w:rFonts w:ascii="Courier New" w:eastAsia="Times New Roman" w:hAnsi="Courier New" w:cs="Courier New"/>
          <w:sz w:val="20"/>
          <w:szCs w:val="20"/>
          <w:lang w:eastAsia="ru-RU"/>
        </w:rPr>
        <w:t xml:space="preserve">, Угорщина та </w:t>
      </w:r>
      <w:r w:rsidRPr="001055B7">
        <w:rPr>
          <w:rFonts w:ascii="Courier New" w:eastAsia="Times New Roman" w:hAnsi="Courier New" w:cs="Courier New"/>
          <w:sz w:val="20"/>
          <w:szCs w:val="20"/>
          <w:lang w:val="en-US" w:eastAsia="ru-RU"/>
        </w:rPr>
        <w:t>KERAMET</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POLSKA</w:t>
      </w:r>
      <w:r w:rsidRPr="00C27C45">
        <w:rPr>
          <w:rFonts w:ascii="Courier New" w:eastAsia="Times New Roman" w:hAnsi="Courier New" w:cs="Courier New"/>
          <w:sz w:val="20"/>
          <w:szCs w:val="20"/>
          <w:lang w:eastAsia="ru-RU"/>
        </w:rPr>
        <w:t xml:space="preserve"> Польща) відображаються за методом участі в капіталі після звітного періоду - на 30 вересня,  наступного за звітним роком, у зв'язку з тим, що законодавством, діючим у зазначених країнах, річна звітність затверджується та оприлюднюється до 30 червня року, наступного за звітним відповідно до П(С)БО 6 "Виправлення помилок та зміни у фінансових звітах". Так, у 2018 році було змінено сальдо на початок періоду у зв'язку з відображенням доходів від участі в капіталі зазначених компаній за 2017 рік у розмірі 77947 тис.грн., у тому числі:</w:t>
      </w: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055B7">
        <w:rPr>
          <w:rFonts w:ascii="Courier New" w:eastAsia="Times New Roman" w:hAnsi="Courier New" w:cs="Courier New"/>
          <w:sz w:val="20"/>
          <w:szCs w:val="20"/>
          <w:lang w:val="en-US" w:eastAsia="ru-RU"/>
        </w:rPr>
        <w:t>-</w:t>
      </w:r>
      <w:r w:rsidRPr="001055B7">
        <w:rPr>
          <w:rFonts w:ascii="Courier New" w:eastAsia="Times New Roman" w:hAnsi="Courier New" w:cs="Courier New"/>
          <w:sz w:val="20"/>
          <w:szCs w:val="20"/>
          <w:lang w:val="en-US" w:eastAsia="ru-RU"/>
        </w:rPr>
        <w:tab/>
        <w:t>ТОВ "KERAMET HUNGARY KFT" - 28602 тис.грн.;</w:t>
      </w: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055B7">
        <w:rPr>
          <w:rFonts w:ascii="Courier New" w:eastAsia="Times New Roman" w:hAnsi="Courier New" w:cs="Courier New"/>
          <w:sz w:val="20"/>
          <w:szCs w:val="20"/>
          <w:lang w:val="en-US" w:eastAsia="ru-RU"/>
        </w:rPr>
        <w:t>-</w:t>
      </w:r>
      <w:r w:rsidRPr="001055B7">
        <w:rPr>
          <w:rFonts w:ascii="Courier New" w:eastAsia="Times New Roman" w:hAnsi="Courier New" w:cs="Courier New"/>
          <w:sz w:val="20"/>
          <w:szCs w:val="20"/>
          <w:lang w:val="en-US" w:eastAsia="ru-RU"/>
        </w:rPr>
        <w:tab/>
        <w:t>ТОВ "KERAMET POLSKA" - 49345 тис.грн.</w:t>
      </w: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ЗАПАСИ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Облік запасів товариства ведеться відповідно до П(С)БО 9 "Запаси", затвердженого наказом Міністерства фінансів України № 246 від 20.10.1999р.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Облік товарно - матеріальних цінностей здійснювався на відповідних рахунках бухгалтерського обліку.</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На 31.12.2018р. в балансі Товариства значаться запаси на загальну вартість 30395 тис.грн., в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сировина та матеріали - 31497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паливо - 417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запасні частини - 10430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малоцінні та швидкозношувані предмети - 95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готова продукція - 689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товари - 911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Зарахування на баланс підприємства придбаних запасів здійснюється по первісній вартості.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Оцінка запасів (матеріалів, сировини (палива), комплектуючих виробів та напівфабрикатів) при відпуску у виробництво або іншому вибутті, здійснюється за середньозваженою собівартістю. Оцінка запасів (покупних товарів для оптової торгівлі) здійснюється за цінами придбання за методом </w:t>
      </w:r>
      <w:r w:rsidRPr="001055B7">
        <w:rPr>
          <w:rFonts w:ascii="Courier New" w:eastAsia="Times New Roman" w:hAnsi="Courier New" w:cs="Courier New"/>
          <w:sz w:val="20"/>
          <w:szCs w:val="20"/>
          <w:lang w:val="en-US" w:eastAsia="ru-RU"/>
        </w:rPr>
        <w:t>FIFO</w:t>
      </w:r>
      <w:r w:rsidRPr="00C27C45">
        <w:rPr>
          <w:rFonts w:ascii="Courier New" w:eastAsia="Times New Roman" w:hAnsi="Courier New" w:cs="Courier New"/>
          <w:sz w:val="20"/>
          <w:szCs w:val="20"/>
          <w:lang w:eastAsia="ru-RU"/>
        </w:rPr>
        <w:t xml:space="preserve">.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Аналітичний облік руху ТМЦ організований:</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в бухгалтерії: в зворотно - сальдових відомостях обліку матеріалів в кількісно - сумарному виразі;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 центрам матеріальної відповідальності: в картках (журналах) складського обліку у кількісному виразі.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таких предметів за місцями експлуатації і відповідними особами протягом строку їх фактичного використання.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На дату балансу запаси відображаються за чистою вартістю реалізації.</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ДЕБ</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ТОРСЬКА ЗАБОРГОВАН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СТЬ ТА ІНШІ ОБОРОТНІ АКТИВИ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Аналітичний та синтетичний облік дебіторської заборгованості  здійснюється відповідно до П(С)БО 10 "Дебіторська заборгованість", затвердженого наказом Міністерства фінансів України від 8 жовтня 1999 р. </w:t>
      </w:r>
      <w:r w:rsidRPr="001055B7">
        <w:rPr>
          <w:rFonts w:ascii="Courier New" w:eastAsia="Times New Roman" w:hAnsi="Courier New" w:cs="Courier New"/>
          <w:sz w:val="20"/>
          <w:szCs w:val="20"/>
          <w:lang w:val="en-US" w:eastAsia="ru-RU"/>
        </w:rPr>
        <w:t>N</w:t>
      </w:r>
      <w:r w:rsidRPr="00C27C45">
        <w:rPr>
          <w:rFonts w:ascii="Courier New" w:eastAsia="Times New Roman" w:hAnsi="Courier New" w:cs="Courier New"/>
          <w:sz w:val="20"/>
          <w:szCs w:val="20"/>
          <w:lang w:eastAsia="ru-RU"/>
        </w:rPr>
        <w:t xml:space="preserve"> 237.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Поточна дебіторська заборгованість за продукцію, товари, роботи, послуги визнається активом одночасно з визнанням доходу від реалізації товарів, робіт і послуг та оцінюється за первісною вартістю. Для визначення чистої реалізаційної вартості дебіторської заборгованості, на дату балансу розраховується резерв сумнівних боргів. Величина резерву сумнівних боргів визначається за методом застосування абсолютної суми сумнівної заборгованості - на основі аналізу платоспроможності окремих дебіторів.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Товариства значиться дебіторська заборгованість на загальну суму 169077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Поточна заборгованість за товари, роботи та послуги складає 97191 тис.грн. Дебіторами за товари є ПАТ "АЛЧЕВСЬКИЙ МЕТАЛУРГІЙНИЙ КОМБІНАТ" (13624 тис.грн.), ПАТ "ДНІПРОВСЬКИЙ МЕТАЛУРГІЙНИЙ КОМБІНАТ ІМЕНІ Ф.Е.ДЗЕРЖИНСЬКОГО" (5567 тис.грн.), ТОВ "ІНТЕГРАЛ" (2480 тис.грн.), ТОВ "КЕРАМЕТ - УКРАЇНА" (57318 тис.грн.), ТОВ "МЕТІНВЕСТ - РЕСУРС" (10866 тис.грн.), ПРАТ "НОВОКРАМАТОРСЬКИЙ МАШИНОБУДІВНИЙ ЗАВОД" (5284 тис.грн.) та інші. Станом на 31.12.2018р. комісією була розглянута вся дебіторська заборгованість на предмет сумнівності. Сумнівна та безнадійна дебіторська заборгованість не виявлена, тому резерв сумнівних боргів не нарахований.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Дебіторська заборгованість за розрахунками за виданими авансами складає 28862 тис.грн. Основними дебіторами з авансів виданих є ТОВ "КЕРАМЕТ - УКРАЇНА" (21412 тис.грн.), ТОВ "КЕРАМЕТ - ХАРКІВ" (3860 тис.грн.), ТОВ "БАЛКЕР" (1324 тис.грн.), ТОВ "МЕТАЛПРОГРЕСС" (472 тис.грн.), ТОВ "АРГО КАПІТАЛ" (404 тис.грн.) та інші.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Дебіторська заборгованість за розрахунками з бюджетом на дату балансу складають 4747 тис.грн., а саме по податку на додану вартість та іншим податкам.</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Дебіторська заборгованість за розрахунками з нарахованих доходів складає 37746 тис.грн., а саме за нарахованими дивідендами </w:t>
      </w:r>
      <w:r w:rsidRPr="001055B7">
        <w:rPr>
          <w:rFonts w:ascii="Courier New" w:eastAsia="Times New Roman" w:hAnsi="Courier New" w:cs="Courier New"/>
          <w:sz w:val="20"/>
          <w:szCs w:val="20"/>
          <w:lang w:val="en-US" w:eastAsia="ru-RU"/>
        </w:rPr>
        <w:t>KERAMET</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HUNGARY</w:t>
      </w:r>
      <w:r w:rsidRPr="00C27C45">
        <w:rPr>
          <w:rFonts w:ascii="Courier New" w:eastAsia="Times New Roman" w:hAnsi="Courier New" w:cs="Courier New"/>
          <w:sz w:val="20"/>
          <w:szCs w:val="20"/>
          <w:lang w:eastAsia="ru-RU"/>
        </w:rPr>
        <w:t xml:space="preserve"> </w:t>
      </w:r>
      <w:r w:rsidRPr="001055B7">
        <w:rPr>
          <w:rFonts w:ascii="Courier New" w:eastAsia="Times New Roman" w:hAnsi="Courier New" w:cs="Courier New"/>
          <w:sz w:val="20"/>
          <w:szCs w:val="20"/>
          <w:lang w:val="en-US" w:eastAsia="ru-RU"/>
        </w:rPr>
        <w:t>KFT</w:t>
      </w:r>
      <w:r w:rsidRPr="00C27C45">
        <w:rPr>
          <w:rFonts w:ascii="Courier New" w:eastAsia="Times New Roman" w:hAnsi="Courier New" w:cs="Courier New"/>
          <w:sz w:val="20"/>
          <w:szCs w:val="20"/>
          <w:lang w:eastAsia="ru-RU"/>
        </w:rPr>
        <w:t xml:space="preserve">.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Інші поточна дебіторська заборгованість складає 531 тис.грн., а саме за розрахунками з робітниками за наданими займами робітникам (450 тис.грн.),  за розрахунками з фондом соціального страхування по сплаті лікарняних (5 тис.грн.) та за розрахунками по претензіям (76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У складі інших оборотних активів, які станом на 31.12.2018р. складають 2 тис.грн., відображені грошові документи (2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ГРОШОВ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КОШТИ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Облік касових операцій, операцій по розрахунковому рахунку ведеться відповідно до Положення про ведення касових операцій у національній валюті в Україні, затвердженим постановою Правління Національного банку України № 637 від 15.12.2004 р.</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 р. в балансі Товариства значиться залишок коштів у розмірі 1392 тис.грн., а саме: в національній валюті в касі та на рахунках у банках.</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ВИТРАТИ МАЙБУТН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Х ПЕР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Товариства значаться витрати майбутніх періодів у розмірі 213 тис.грн., а саме витрати на підписку періодичних видань, витрати на страхування майна та інші послуги.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СТАТУТНИЙ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Зареєстрований, заявлений та сплачений Статутний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ПРИВАТНОГО АКЦ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ОНЕРНОГО ТОВАРИСТВА "КЕРАМЕТ" станом на 31.12.2018р. складає 23480000,00 грн. (Двадцять три 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льйони чотириста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мдесят тисяч гривень 00 коп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йок), що 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на 23480000штук (Двадцять три 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льйони чотириста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мдесят тисяч) простих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менних акц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 ном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нальною варт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стю 1,00 грн. (Одна гривня 00 коп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йок) кожна.</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НКАХ</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ПРАТ "КЕРАМЕТ" значиться капітал у дооцінках у розмірі 25740 тис.грн. За період 2017 року розмір капіталу у дооцінках (станом на 01.01.2018р. складав 28459 тис.грн.) був зменшений на суму нарахованого зносу дооцінених необоротних активів та на суму дооцінки основних засобів, що вибули у звітному періоді у розмірі 3314 тис.грн. та збільшений на суму відстрочених податкових зобов'язань у розмірі 595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РЕЗЕРВНИЙ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Станом на 31.12.2018 р., як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на 01.01.2018р.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ПРАТ "КЕРАМЕТ" значиться  резервний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358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ПРИБУТОК (НЕПОКРИТИЙ ЗБИТОК)</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01.01.2018 р. в балансі ПРАТ  "КЕРАМЕТ" значився нерозподілений прибуток у розмірі 267979 тис.грн., який був відкоригований на події минулих періодів на суму 77939 тис.грн. Станом на 01.01.2018р. скоригований залишок нерозподіленого прибутку складає 345918 тис.грн. Нерозподілений прибуток збільшено на отриманий прибуток за результатами фінансово-господарської діяльності у 2018 році у розмірі 2167 тис.грн. та на суму списаного капіталу у дооцінках в розмірі 3314 тис.грн. Так, станом на 31.12.2018р. в балансі Товариства зна-читься нерозподілений прибуток у розмірі 351399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ВІДСТРОЧЕНІ ПОДАТКОВІ АКТИВИ ТА ЗОБОВ'ЯЗАННЯ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Відповідно до прийнятої облікової політики, витрати (доходи) з податку на прибуток визнаються в проміжної та річної фінансової звітності відповідно до П(С)БО № 17 "Податок на прибуток", затвердженого наказом Міністерства фінансів України від 28 грудня 2000 р. № 353, тобто виходячи з величини поточного податку на прибуток з урахуванням величини відстрочених податкових активів або зобов'язань. При цьому під "поточним податком на прибуток" розуміється сума податку за звітний період, розрахована відповідно до податкового законодавства.</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Поточний податок на прибуток і відстрочений податок на прибуток (відстрочені податкові зобов'язання, відстрочені податкові активи) визнаються витратами або доходами в Звіті про фінансові результати, крім податку на прибуток, що нарахований внаслідок:</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55B7">
        <w:rPr>
          <w:rFonts w:ascii="Courier New" w:eastAsia="Times New Roman" w:hAnsi="Courier New" w:cs="Courier New"/>
          <w:sz w:val="20"/>
          <w:szCs w:val="20"/>
          <w:lang w:val="en-US" w:eastAsia="ru-RU"/>
        </w:rPr>
        <w:t>o</w:t>
      </w:r>
      <w:r w:rsidRPr="00C27C45">
        <w:rPr>
          <w:rFonts w:ascii="Courier New" w:eastAsia="Times New Roman" w:hAnsi="Courier New" w:cs="Courier New"/>
          <w:sz w:val="20"/>
          <w:szCs w:val="20"/>
          <w:lang w:eastAsia="ru-RU"/>
        </w:rPr>
        <w:t xml:space="preserve"> дооцінки активів;</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055B7">
        <w:rPr>
          <w:rFonts w:ascii="Courier New" w:eastAsia="Times New Roman" w:hAnsi="Courier New" w:cs="Courier New"/>
          <w:sz w:val="20"/>
          <w:szCs w:val="20"/>
          <w:lang w:val="en-US" w:eastAsia="ru-RU"/>
        </w:rPr>
        <w:t>o</w:t>
      </w:r>
      <w:r w:rsidRPr="00C27C45">
        <w:rPr>
          <w:rFonts w:ascii="Courier New" w:eastAsia="Times New Roman" w:hAnsi="Courier New" w:cs="Courier New"/>
          <w:sz w:val="20"/>
          <w:szCs w:val="20"/>
          <w:lang w:eastAsia="ru-RU"/>
        </w:rPr>
        <w:t xml:space="preserve"> об'єднання підприємств шляхом придбання.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Поточний податок на прибуток і відстрочений податок на прибуток визнаються змінами власного капіталу, якщо податки виникають з операцій, відображених на рахунках власного капіталу.</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Відстрочені податкові активи та відстрочені податкові зобов'язання в балансі відображаються згорнуто, так як сплата податку на прибуток контролюється одним і тим самим податковим органом.</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Розрахунок відстрочених податкових активів та зобов'язань здійснюється за балансовим методом.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балансі ПРАТ "КЕРАМЕТ" значаться відстрочені податкові зобов'язання в розмірі 7897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ЗОБОВЯ'ЗАННЯ і ЗАБЕЗПЕЧЕННЯ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Визнання достовірності оцінки, а також аналітичний та синтетичний облік зобов'язань вважається аудитором в цілому таким, що відповідає вимогам П(С)БО 11 "Зобов'язання", затвердженого наказом Міністерства фінансів України від 31 січня 2000 р. </w:t>
      </w:r>
      <w:r w:rsidRPr="001055B7">
        <w:rPr>
          <w:rFonts w:ascii="Courier New" w:eastAsia="Times New Roman" w:hAnsi="Courier New" w:cs="Courier New"/>
          <w:sz w:val="20"/>
          <w:szCs w:val="20"/>
          <w:lang w:val="en-US" w:eastAsia="ru-RU"/>
        </w:rPr>
        <w:t>N</w:t>
      </w:r>
      <w:r w:rsidRPr="00C27C45">
        <w:rPr>
          <w:rFonts w:ascii="Courier New" w:eastAsia="Times New Roman" w:hAnsi="Courier New" w:cs="Courier New"/>
          <w:sz w:val="20"/>
          <w:szCs w:val="20"/>
          <w:lang w:eastAsia="ru-RU"/>
        </w:rPr>
        <w:t xml:space="preserve"> 20.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поточні зобов'язання і забезпечення Товариства складають 65658 тис.грн., а саме:</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поточна кредиторська заборгованість за товари, роботи та послуги - 34704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поточна кредиторська заборгованість за розрахунками з бюджетом - 798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поточна кредиторська заборгованість за розрахунками зі страхування - 185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поточна кредиторська заборгованість за розрахунками з оплати праці - 1385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поточна кредиторська заборгованість за одержаними авансами - 32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поточні забезпечення - 3280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поточні зобов'язання - 25274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Основними кредиторами за товари, роботи та послуги, заборгованість перед якими відображена у рядку 1615 балансу, є:</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ПАТ "АЛЧЕВСЬКИЙ МЕТАЛУРГІЙНИЙ КОМБІНАТ" - 2713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ПАТ "ДНІПРОВСЬКИЙ МЕТАЛУРГІЙНИЙ КОМБІНАТ" - 251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ТОВ "ДНІПРОМЕТАЛПОСТАВКА" - 233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ТОВ "ІНТЕГРАЛ" - 25781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ТОВ "КЕРАМЕТ - УКРАЇНА" - 460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   ТОВ "МЕТАЛЛИКА" - 528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ТОВ "МЕТІНВЕСТ - РЕСУРС" - 946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ТОВ "НВО "ЕНЕРГІЯ" - 669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ТОВ "ПРОМТЕХЗАПЧАСТИНА" - 414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- 2709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r>
      <w:r w:rsidRPr="00C27C45">
        <w:rPr>
          <w:rFonts w:ascii="Courier New" w:eastAsia="Times New Roman" w:hAnsi="Courier New" w:cs="Courier New"/>
          <w:sz w:val="20"/>
          <w:szCs w:val="20"/>
          <w:lang w:eastAsia="ru-RU"/>
        </w:rPr>
        <w:tab/>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Поточна заборгованість за розрахунками з бюджетом включає до себе заборгованість по:</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податку з доходів фізичних осіб - 266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податку на прибуток - 218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податку на землю - 279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військовому збору - 23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податку на нерухоме майно - 12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Єдиним кредитором з одержаних авансів, заборгованість перед яким відображена в рядку 1635 балансу, є ТОВ "ІНТЕГРАЛ".</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Поточні забезпечення, а саме забезпечення на виплату відпусток, станом на 31.12.2018р. складають 3280 тис.грн. За звітний період було нараховано забезпечень на виплату відпусток на суму 3732 тис.грн. та використано на суму 2116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Інші поточні зобов'язання включають до себе заборгованість за розрахунками за отриманою поворотною фінансовою допомогою (25158 тис.грн.), за розрахунками з іншими кредиторами по виконавчим листам та іншим розрахункам (53 тис.грн.), а також податковий кредит по ПДВ (63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tblPr>
      <w:tblGrid>
        <w:gridCol w:w="2943"/>
        <w:gridCol w:w="2765"/>
        <w:gridCol w:w="4147"/>
      </w:tblGrid>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Бублей Володимир Володимирович</w:t>
            </w: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eastAsia="ru-RU"/>
              </w:rPr>
              <w:t>Головний бухгалтер</w:t>
            </w: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Кубишина Тетяна Миколаївна</w:t>
            </w: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055B7" w:rsidRDefault="001055B7">
      <w:pPr>
        <w:sectPr w:rsidR="001055B7" w:rsidSect="001055B7">
          <w:pgSz w:w="11906" w:h="16838"/>
          <w:pgMar w:top="363" w:right="567" w:bottom="363" w:left="1417" w:header="708" w:footer="708" w:gutter="0"/>
          <w:cols w:space="708"/>
          <w:docGrid w:linePitch="360"/>
        </w:sectPr>
      </w:pPr>
    </w:p>
    <w:p w:rsidR="001055B7" w:rsidRPr="001055B7" w:rsidRDefault="001055B7" w:rsidP="001055B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Коди</w:t>
            </w: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20"/>
                <w:szCs w:val="20"/>
                <w:lang w:eastAsia="ru-RU"/>
              </w:rPr>
            </w:pPr>
            <w:r w:rsidRPr="001055B7">
              <w:rPr>
                <w:rFonts w:ascii="Times New Roman" w:eastAsia="Times New Roman" w:hAnsi="Times New Roman" w:cs="Times New Roman"/>
                <w:sz w:val="20"/>
                <w:szCs w:val="20"/>
                <w:lang w:val="uk-UA" w:eastAsia="ru-RU"/>
              </w:rPr>
              <w:t xml:space="preserve">Підприємство  </w:t>
            </w:r>
            <w:r w:rsidRPr="00C27C45">
              <w:rPr>
                <w:rFonts w:ascii="Times New Roman" w:eastAsia="Times New Roman" w:hAnsi="Times New Roman" w:cs="Times New Roman"/>
                <w:sz w:val="20"/>
                <w:szCs w:val="20"/>
                <w:u w:val="single"/>
                <w:lang w:eastAsia="ru-RU"/>
              </w:rPr>
              <w:t>ПРИВАТНЕ АКЦІОНЕРНЕ ТОВАРИСТВО "КЕРАМЕТ"</w:t>
            </w:r>
          </w:p>
        </w:tc>
        <w:tc>
          <w:tcPr>
            <w:tcW w:w="1956"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13508852</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p>
    <w:p w:rsidR="001055B7" w:rsidRPr="00C27C45" w:rsidRDefault="001055B7" w:rsidP="001055B7">
      <w:pPr>
        <w:widowControl w:val="0"/>
        <w:spacing w:after="0" w:line="240" w:lineRule="auto"/>
        <w:jc w:val="center"/>
        <w:rPr>
          <w:rFonts w:ascii="Times New Roman" w:eastAsia="Times New Roman" w:hAnsi="Times New Roman" w:cs="Times New Roman"/>
          <w:b/>
          <w:bCs/>
          <w:lang w:eastAsia="ru-RU"/>
        </w:rPr>
      </w:pPr>
      <w:r w:rsidRPr="00C27C45">
        <w:rPr>
          <w:rFonts w:ascii="Times New Roman" w:eastAsia="Times New Roman" w:hAnsi="Times New Roman" w:cs="Times New Roman"/>
          <w:b/>
          <w:bCs/>
          <w:lang w:eastAsia="ru-RU"/>
        </w:rPr>
        <w:t>Звіт про фінансові результати</w:t>
      </w:r>
      <w:r w:rsidRPr="001055B7">
        <w:rPr>
          <w:rFonts w:ascii="Times New Roman" w:eastAsia="Times New Roman" w:hAnsi="Times New Roman" w:cs="Times New Roman"/>
          <w:b/>
          <w:bCs/>
          <w:lang w:val="uk-UA" w:eastAsia="ru-RU"/>
        </w:rPr>
        <w:t xml:space="preserve"> ( </w:t>
      </w:r>
      <w:r w:rsidRPr="001055B7">
        <w:rPr>
          <w:rFonts w:ascii="Times New Roman" w:eastAsia="Times New Roman" w:hAnsi="Times New Roman" w:cs="Times New Roman"/>
          <w:b/>
          <w:bCs/>
          <w:color w:val="000000"/>
          <w:lang w:val="uk-UA" w:eastAsia="ru-RU"/>
        </w:rPr>
        <w:t>Звіт про сукупний дохід</w:t>
      </w:r>
      <w:r w:rsidRPr="001055B7">
        <w:rPr>
          <w:rFonts w:ascii="Times New Roman" w:eastAsia="Times New Roman" w:hAnsi="Times New Roman" w:cs="Times New Roman"/>
          <w:b/>
          <w:bCs/>
          <w:lang w:val="uk-UA" w:eastAsia="ru-RU"/>
        </w:rPr>
        <w:t xml:space="preserve">) </w:t>
      </w:r>
    </w:p>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r w:rsidRPr="001055B7">
        <w:rPr>
          <w:rFonts w:ascii="Times New Roman" w:eastAsia="Times New Roman" w:hAnsi="Times New Roman" w:cs="Times New Roman"/>
          <w:b/>
          <w:bCs/>
          <w:lang w:val="en-US" w:eastAsia="ru-RU"/>
        </w:rPr>
        <w:t>з</w:t>
      </w:r>
      <w:r w:rsidRPr="001055B7">
        <w:rPr>
          <w:rFonts w:ascii="Times New Roman" w:eastAsia="Times New Roman" w:hAnsi="Times New Roman" w:cs="Times New Roman"/>
          <w:b/>
          <w:bCs/>
          <w:lang w:val="uk-UA" w:eastAsia="ru-RU"/>
        </w:rPr>
        <w:t xml:space="preserve">а </w:t>
      </w:r>
      <w:r w:rsidRPr="001055B7">
        <w:rPr>
          <w:rFonts w:ascii="Times New Roman" w:eastAsia="Times New Roman" w:hAnsi="Times New Roman" w:cs="Times New Roman"/>
          <w:b/>
          <w:bCs/>
          <w:lang w:val="en-US" w:eastAsia="ru-RU"/>
        </w:rPr>
        <w:t>2018 рік</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tblPr>
      <w:tblGrid>
        <w:gridCol w:w="8613"/>
        <w:gridCol w:w="1134"/>
      </w:tblGrid>
      <w:tr w:rsidR="001055B7" w:rsidRPr="001055B7" w:rsidTr="00F65ECC">
        <w:trPr>
          <w:jc w:val="right"/>
        </w:trPr>
        <w:tc>
          <w:tcPr>
            <w:tcW w:w="8613" w:type="dxa"/>
            <w:tcBorders>
              <w:right w:val="single" w:sz="4" w:space="0" w:color="auto"/>
            </w:tcBorders>
            <w:vAlign w:val="center"/>
          </w:tcPr>
          <w:p w:rsidR="001055B7" w:rsidRPr="001055B7" w:rsidRDefault="001055B7" w:rsidP="001055B7">
            <w:pPr>
              <w:widowControl w:val="0"/>
              <w:spacing w:after="0" w:line="240" w:lineRule="auto"/>
              <w:rPr>
                <w:rFonts w:ascii="Times New Roman" w:eastAsia="Times New Roman" w:hAnsi="Times New Roman" w:cs="Times New Roman"/>
                <w:lang w:eastAsia="ru-RU"/>
              </w:rPr>
            </w:pPr>
            <w:r w:rsidRPr="001055B7">
              <w:rPr>
                <w:rFonts w:ascii="Times New Roman" w:eastAsia="Times New Roman" w:hAnsi="Times New Roman" w:cs="Times New Roman"/>
                <w:lang w:val="en-US" w:eastAsia="ru-RU"/>
              </w:rPr>
              <w:t>Форма № 2</w:t>
            </w:r>
            <w:r w:rsidRPr="001055B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keepNext/>
              <w:keepLines/>
              <w:widowControl w:val="0"/>
              <w:suppressAutoHyphens/>
              <w:spacing w:after="0" w:line="240" w:lineRule="auto"/>
              <w:rPr>
                <w:rFonts w:ascii="Times New Roman" w:eastAsia="Times New Roman" w:hAnsi="Times New Roman" w:cs="Times New Roman"/>
                <w:lang w:val="en-US" w:eastAsia="ru-RU"/>
              </w:rPr>
            </w:pPr>
            <w:r w:rsidRPr="001055B7">
              <w:rPr>
                <w:rFonts w:ascii="Times New Roman" w:eastAsia="Times New Roman" w:hAnsi="Times New Roman" w:cs="Times New Roman"/>
                <w:lang w:val="en-US" w:eastAsia="ru-RU"/>
              </w:rPr>
              <w:t>1801003</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p w:rsidR="001055B7" w:rsidRPr="001055B7" w:rsidRDefault="001055B7" w:rsidP="001055B7">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1055B7">
        <w:rPr>
          <w:rFonts w:ascii="Times New Roman CYR" w:eastAsia="Times New Roman" w:hAnsi="Times New Roman CYR" w:cs="Times New Roman CYR"/>
          <w:b/>
          <w:bCs/>
          <w:color w:val="000000"/>
          <w:lang w:val="uk-UA" w:eastAsia="ru-RU"/>
        </w:rPr>
        <w:t>І. ФІНАНСОВІ РЕЗУЛЬТАТИ</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spacing w:after="0" w:line="240" w:lineRule="auto"/>
              <w:jc w:val="center"/>
              <w:outlineLvl w:val="0"/>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За</w:t>
            </w:r>
            <w:r w:rsidRPr="001055B7">
              <w:rPr>
                <w:rFonts w:ascii="Times New Roman" w:eastAsia="Times New Roman" w:hAnsi="Times New Roman" w:cs="Times New Roman"/>
                <w:b/>
                <w:bCs/>
                <w:sz w:val="20"/>
                <w:szCs w:val="20"/>
                <w:lang w:eastAsia="ru-RU"/>
              </w:rPr>
              <w:t xml:space="preserve"> звітн</w:t>
            </w:r>
            <w:r w:rsidRPr="001055B7">
              <w:rPr>
                <w:rFonts w:ascii="Times New Roman" w:eastAsia="Times New Roman" w:hAnsi="Times New Roman" w:cs="Times New Roman"/>
                <w:b/>
                <w:bCs/>
                <w:sz w:val="20"/>
                <w:szCs w:val="20"/>
                <w:lang w:val="uk-UA" w:eastAsia="ru-RU"/>
              </w:rPr>
              <w:t>ийперіод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color w:val="000000"/>
                <w:sz w:val="20"/>
                <w:szCs w:val="20"/>
                <w:lang w:val="uk-UA" w:eastAsia="ru-RU"/>
              </w:rPr>
              <w:t>За аналогічний</w:t>
            </w:r>
            <w:r w:rsidRPr="001055B7">
              <w:rPr>
                <w:rFonts w:ascii="Times New Roman" w:eastAsia="Times New Roman" w:hAnsi="Times New Roman" w:cs="Times New Roman"/>
                <w:b/>
                <w:color w:val="000000"/>
                <w:sz w:val="20"/>
                <w:szCs w:val="20"/>
                <w:lang w:val="uk-UA" w:eastAsia="ru-RU"/>
              </w:rPr>
              <w:br/>
              <w:t>період попереднього року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1092819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961087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(1046341)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(912733)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Валовий:  </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46478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48354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26986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132068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(27544)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(19819)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(12403)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(7157)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(28831)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(38449)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Фінансовий результат від операційної діяльності:  </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114997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378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10020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(13239)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(373)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(160048)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Фінансовий результат до оподаткування:</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(48265)</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фінансовий результат:  </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(48265)</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1055B7" w:rsidRDefault="001055B7" w:rsidP="001055B7">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1055B7">
        <w:rPr>
          <w:rFonts w:ascii="Times New Roman CYR" w:eastAsia="Times New Roman" w:hAnsi="Times New Roman CYR" w:cs="Times New Roman CYR"/>
          <w:b/>
          <w:bCs/>
          <w:color w:val="000000"/>
          <w:lang w:val="uk-UA" w:eastAsia="ru-RU"/>
        </w:rPr>
        <w:t xml:space="preserve">II. </w:t>
      </w:r>
      <w:r w:rsidRPr="001055B7">
        <w:rPr>
          <w:rFonts w:ascii="Times New Roman CYR" w:eastAsia="Times New Roman" w:hAnsi="Times New Roman CYR" w:cs="Times New Roman CYR"/>
          <w:b/>
          <w:bCs/>
          <w:lang w:val="uk-UA" w:eastAsia="ru-RU"/>
        </w:rPr>
        <w:t>СУКУПНИЙ ДОХІД</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spacing w:after="0" w:line="240" w:lineRule="auto"/>
              <w:jc w:val="center"/>
              <w:outlineLvl w:val="0"/>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За</w:t>
            </w:r>
            <w:r w:rsidRPr="001055B7">
              <w:rPr>
                <w:rFonts w:ascii="Times New Roman" w:eastAsia="Times New Roman" w:hAnsi="Times New Roman" w:cs="Times New Roman"/>
                <w:b/>
                <w:bCs/>
                <w:sz w:val="20"/>
                <w:szCs w:val="20"/>
                <w:lang w:eastAsia="ru-RU"/>
              </w:rPr>
              <w:t xml:space="preserve"> звітн</w:t>
            </w:r>
            <w:r w:rsidRPr="001055B7">
              <w:rPr>
                <w:rFonts w:ascii="Times New Roman" w:eastAsia="Times New Roman" w:hAnsi="Times New Roman" w:cs="Times New Roman"/>
                <w:b/>
                <w:bCs/>
                <w:sz w:val="20"/>
                <w:szCs w:val="20"/>
                <w:lang w:val="uk-UA" w:eastAsia="ru-RU"/>
              </w:rPr>
              <w:t>ийперіод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color w:val="000000"/>
                <w:sz w:val="20"/>
                <w:szCs w:val="20"/>
                <w:lang w:val="uk-UA" w:eastAsia="ru-RU"/>
              </w:rPr>
              <w:t>За аналогічний</w:t>
            </w:r>
            <w:r w:rsidRPr="001055B7">
              <w:rPr>
                <w:rFonts w:ascii="Times New Roman" w:eastAsia="Times New Roman" w:hAnsi="Times New Roman" w:cs="Times New Roman"/>
                <w:b/>
                <w:color w:val="000000"/>
                <w:sz w:val="20"/>
                <w:szCs w:val="20"/>
                <w:lang w:val="uk-UA" w:eastAsia="ru-RU"/>
              </w:rPr>
              <w:br/>
              <w:t>період попереднього року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38257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38257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38257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-10008</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055B7">
        <w:rPr>
          <w:rFonts w:ascii="Times New Roman" w:eastAsia="Times New Roman" w:hAnsi="Times New Roman" w:cs="Times New Roman"/>
          <w:b/>
          <w:sz w:val="20"/>
          <w:szCs w:val="20"/>
          <w:lang w:val="en-US" w:eastAsia="ru-RU"/>
        </w:rPr>
        <w:br w:type="page"/>
      </w:r>
    </w:p>
    <w:p w:rsidR="001055B7" w:rsidRPr="001055B7" w:rsidRDefault="001055B7" w:rsidP="001055B7">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1055B7">
        <w:rPr>
          <w:rFonts w:ascii="Times New Roman CYR" w:eastAsia="Times New Roman" w:hAnsi="Times New Roman CYR" w:cs="Times New Roman CYR"/>
          <w:b/>
          <w:bCs/>
          <w:lang w:val="en-US" w:eastAsia="ru-RU"/>
        </w:rPr>
        <w:t xml:space="preserve">III. </w:t>
      </w:r>
      <w:r w:rsidRPr="001055B7">
        <w:rPr>
          <w:rFonts w:ascii="Times New Roman CYR" w:eastAsia="Times New Roman" w:hAnsi="Times New Roman CYR" w:cs="Times New Roman CYR"/>
          <w:b/>
          <w:bCs/>
          <w:lang w:val="uk-UA" w:eastAsia="ru-RU"/>
        </w:rPr>
        <w:t>ЕЛЕМЕНТИ ОПЕРАЦІЙНИХ ВИТРАТ</w:t>
      </w:r>
    </w:p>
    <w:p w:rsidR="001055B7" w:rsidRPr="001055B7" w:rsidRDefault="001055B7" w:rsidP="001055B7">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val="uk-UA" w:eastAsia="ru-RU"/>
              </w:rPr>
              <w:t>За</w:t>
            </w:r>
            <w:r w:rsidRPr="001055B7">
              <w:rPr>
                <w:rFonts w:ascii="Times New Roman" w:eastAsia="Times New Roman" w:hAnsi="Times New Roman" w:cs="Times New Roman"/>
                <w:b/>
                <w:bCs/>
                <w:sz w:val="20"/>
                <w:szCs w:val="20"/>
                <w:lang w:eastAsia="ru-RU"/>
              </w:rPr>
              <w:t xml:space="preserve"> звітн</w:t>
            </w:r>
            <w:r w:rsidRPr="001055B7">
              <w:rPr>
                <w:rFonts w:ascii="Times New Roman" w:eastAsia="Times New Roman" w:hAnsi="Times New Roman" w:cs="Times New Roman"/>
                <w:b/>
                <w:bCs/>
                <w:sz w:val="20"/>
                <w:szCs w:val="20"/>
                <w:lang w:val="uk-UA" w:eastAsia="ru-RU"/>
              </w:rPr>
              <w:t>ийперіод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color w:val="000000"/>
                <w:sz w:val="20"/>
                <w:szCs w:val="20"/>
                <w:lang w:val="uk-UA" w:eastAsia="ru-RU"/>
              </w:rPr>
              <w:t>За аналогічний</w:t>
            </w:r>
            <w:r w:rsidRPr="001055B7">
              <w:rPr>
                <w:rFonts w:ascii="Times New Roman" w:eastAsia="Times New Roman" w:hAnsi="Times New Roman" w:cs="Times New Roman"/>
                <w:b/>
                <w:color w:val="000000"/>
                <w:sz w:val="20"/>
                <w:szCs w:val="20"/>
                <w:lang w:val="uk-UA" w:eastAsia="ru-RU"/>
              </w:rPr>
              <w:br/>
              <w:t>період попереднього року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val="en-US" w:eastAsia="ru-RU"/>
              </w:rPr>
            </w:pPr>
            <w:r w:rsidRPr="001055B7">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876080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614184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val="en-US" w:eastAsia="ru-RU"/>
              </w:rPr>
            </w:pPr>
            <w:r w:rsidRPr="001055B7">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35074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27788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val="en-US" w:eastAsia="ru-RU"/>
              </w:rPr>
            </w:pPr>
            <w:r w:rsidRPr="001055B7">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7116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5348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13578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15314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51160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24983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983008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687617</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1055B7" w:rsidRDefault="001055B7" w:rsidP="001055B7">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1055B7">
        <w:rPr>
          <w:rFonts w:ascii="Times New Roman CYR" w:eastAsia="Times New Roman" w:hAnsi="Times New Roman CYR" w:cs="Times New Roman CYR"/>
          <w:b/>
          <w:bCs/>
          <w:color w:val="000000"/>
          <w:lang w:val="uk-UA" w:eastAsia="ru-RU"/>
        </w:rPr>
        <w:t>ІV. РОЗРАХУНОК ПОКАЗНИКІВ ПРИБУТКОВОСТІ АКЦІЙ</w:t>
      </w:r>
    </w:p>
    <w:p w:rsidR="001055B7" w:rsidRPr="001055B7" w:rsidRDefault="001055B7" w:rsidP="001055B7">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val="uk-UA" w:eastAsia="ru-RU"/>
              </w:rPr>
              <w:t>За</w:t>
            </w:r>
            <w:r w:rsidRPr="001055B7">
              <w:rPr>
                <w:rFonts w:ascii="Times New Roman" w:eastAsia="Times New Roman" w:hAnsi="Times New Roman" w:cs="Times New Roman"/>
                <w:b/>
                <w:bCs/>
                <w:sz w:val="20"/>
                <w:szCs w:val="20"/>
                <w:lang w:eastAsia="ru-RU"/>
              </w:rPr>
              <w:t xml:space="preserve"> звітн</w:t>
            </w:r>
            <w:r w:rsidRPr="001055B7">
              <w:rPr>
                <w:rFonts w:ascii="Times New Roman" w:eastAsia="Times New Roman" w:hAnsi="Times New Roman" w:cs="Times New Roman"/>
                <w:b/>
                <w:bCs/>
                <w:sz w:val="20"/>
                <w:szCs w:val="20"/>
                <w:lang w:val="uk-UA" w:eastAsia="ru-RU"/>
              </w:rPr>
              <w:t>ийперіод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color w:val="000000"/>
                <w:sz w:val="20"/>
                <w:szCs w:val="20"/>
                <w:lang w:val="uk-UA" w:eastAsia="ru-RU"/>
              </w:rPr>
              <w:t>За аналогічний</w:t>
            </w:r>
            <w:r w:rsidRPr="001055B7">
              <w:rPr>
                <w:rFonts w:ascii="Times New Roman" w:eastAsia="Times New Roman" w:hAnsi="Times New Roman" w:cs="Times New Roman"/>
                <w:b/>
                <w:color w:val="000000"/>
                <w:sz w:val="20"/>
                <w:szCs w:val="20"/>
                <w:lang w:val="uk-UA" w:eastAsia="ru-RU"/>
              </w:rPr>
              <w:br/>
              <w:t>період попереднього року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val="en-US" w:eastAsia="ru-RU"/>
              </w:rPr>
            </w:pPr>
            <w:r w:rsidRPr="001055B7">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23480000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23480000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0.09229130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  2.05557920)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0.09229130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  2.05557920)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en-US" w:eastAsia="ru-RU"/>
              </w:rPr>
            </w:pPr>
            <w:r w:rsidRPr="001055B7">
              <w:rPr>
                <w:rFonts w:ascii="Times New Roman" w:eastAsia="Times New Roman" w:hAnsi="Times New Roman" w:cs="Times New Roman"/>
                <w:bCs/>
                <w:sz w:val="20"/>
                <w:szCs w:val="20"/>
                <w:lang w:val="uk-UA" w:eastAsia="ru-RU"/>
              </w:rPr>
              <w:t>--</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C27C45">
        <w:rPr>
          <w:rFonts w:ascii="Courier New" w:eastAsia="Times New Roman" w:hAnsi="Courier New" w:cs="Courier New"/>
          <w:sz w:val="20"/>
          <w:szCs w:val="20"/>
          <w:lang w:val="uk-UA" w:eastAsia="ru-RU"/>
        </w:rPr>
        <w:t>Облік виручки (валовий доход) від реалізації продукції (робот, послуг) здійснювався відпо-відно до вимог Положення (стандарту) бухгалтерського обліку № 15 "Доходи", затвердженого на-казом Міністерства фінансів України від 29.11.1999р. № 290.</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Аналітичний та синтетичний облік  витрат товариства здійснюється відповідно до П(С)БО 16 "Витрати", затвердженого наказом Міністерства фінансів України № 318 від 31.12.1999 р.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 звітний період чистий дохід від реалізації продукції (товарів, робіт та послуг) склав 1092819 тис. грн., що більше на 13,7% доходу, отриманому у 2017 році (961087 тис.грн.),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дохід від реалізації готової продукції - 913796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дохід від реалізації товарів - 127345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дохід від реалізації послуг - 51679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Собівартість реалізованих товарів, робіт та послуг за період 2018 року склала - 1046341 тис. грн., у тому числі: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собівартіть реалізованої готової продукції - 892338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собівартість реалізованих товарів - 123868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собівартість реалізованих послуг - 30135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У 2018 році валовий прибуток становить 46478 тис.грн., що майже на 3,9% менш валового прибутку, отриманого у 2017 році (48354 тис.грн.). Різке зниження валового прибутку сталось в результаті збільшення собівартості реалізованої продукції (товарів, робіт та послуг).</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До складу іншого операційного доходу у розмірі 26986 тис.грн. входять:</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дохід від операційної оренди активів - 4251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дохід від операційної курсової різниці - 1797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дохід від реалізації інших оборотних активів - 3713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дохід від списання кредиторської заборгованості - 4574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дохід від безкоштовно отриманих оборотних активів - 548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прибуток від операцій купівлі - продажу іноземної валюти - 4147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 xml:space="preserve">інші операційні доходи - 7956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t>Адміністративні  витрати Товариства за звітний період склали 27544 тис. грн. - це: витрати на оплату праці та соціальні заходи апарату управління, амортизація необоротних активів, витрати на податки, витрати на паливо, МШП, інші матеріали, послуги банку, комунальні послуги та послуги зв'язку, витрати на відрядження та інші.</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t xml:space="preserve">Витрати на збут у 2018 році склали 12403 тис.грн.. До складу витрат на збут включені витрати на відрядження, витрати на рекламу, витрати на паливо, витрати на перевезення товару.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ab/>
        <w:t>Інші операційні витрати у звітному періоді склали 28831 тис.грн., а саме:</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собівартість послуг з операційної оренди активів - 3222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втрати від операційної курсової різниці - 9352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собівартість реалізованих оборотних активів - 3617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визнані штрафи, пені - 69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списання безнадійних боргів - 1780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нестачі та втрати від псування цінностей - 47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збиток від операцій купівлі - продажу іноземної валюти - 356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w:t>
      </w:r>
      <w:r w:rsidRPr="00C27C45">
        <w:rPr>
          <w:rFonts w:ascii="Courier New" w:eastAsia="Times New Roman" w:hAnsi="Courier New" w:cs="Courier New"/>
          <w:sz w:val="20"/>
          <w:szCs w:val="20"/>
          <w:lang w:eastAsia="ru-RU"/>
        </w:rPr>
        <w:tab/>
        <w:t>інші витрати - 10388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У 2018 році Товариство понесло втрати від участі в капіталі склали 1915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До складу інших витрат, понесених у звітному періоді у розмірі 431 тис.грн. увійшли втрати від неопераційної курсової різниці (336 тис.грн.), витрати на благодійні внески та інші витрати.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Витрати з податку на прибуток у звітному періоді склали 173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 період 2018 року ПРАТ "КЕРАМЕТ" отримало чистий прибуток у розмірі 2167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tblPr>
      <w:tblGrid>
        <w:gridCol w:w="2943"/>
        <w:gridCol w:w="2765"/>
        <w:gridCol w:w="4147"/>
      </w:tblGrid>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Бублей Володимир Володимирович</w:t>
            </w: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eastAsia="ru-RU"/>
              </w:rPr>
              <w:t>Головний бухгалтер</w:t>
            </w: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Кубишина Тетяна Миколаївна</w:t>
            </w:r>
          </w:p>
        </w:tc>
      </w:tr>
      <w:tr w:rsidR="001055B7" w:rsidRPr="001055B7" w:rsidTr="00F65ECC">
        <w:trPr>
          <w:trHeight w:val="70"/>
        </w:trPr>
        <w:tc>
          <w:tcPr>
            <w:tcW w:w="294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Default="001055B7">
      <w:pPr>
        <w:sectPr w:rsidR="001055B7" w:rsidSect="001055B7">
          <w:pgSz w:w="11906" w:h="16838"/>
          <w:pgMar w:top="363" w:right="567" w:bottom="363" w:left="1417" w:header="708" w:footer="708" w:gutter="0"/>
          <w:cols w:space="708"/>
          <w:docGrid w:linePitch="360"/>
        </w:sectPr>
      </w:pPr>
    </w:p>
    <w:p w:rsidR="001055B7" w:rsidRPr="001055B7" w:rsidRDefault="001055B7" w:rsidP="001055B7">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Коди</w:t>
            </w: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 xml:space="preserve">Підприємство  </w:t>
            </w:r>
            <w:r w:rsidRPr="00C27C45">
              <w:rPr>
                <w:rFonts w:ascii="Times New Roman" w:eastAsia="Times New Roman" w:hAnsi="Times New Roman" w:cs="Times New Roman"/>
                <w:sz w:val="18"/>
                <w:szCs w:val="18"/>
                <w:u w:val="single"/>
                <w:lang w:eastAsia="ru-RU"/>
              </w:rPr>
              <w:t>ПРИВАТНЕ АКЦІОНЕРНЕ ТОВАРИСТВО "КЕРАМЕТ"</w:t>
            </w:r>
          </w:p>
        </w:tc>
        <w:tc>
          <w:tcPr>
            <w:tcW w:w="1956"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13508852</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lang w:eastAsia="ru-RU"/>
        </w:rPr>
      </w:pPr>
      <w:r w:rsidRPr="00C27C45">
        <w:rPr>
          <w:rFonts w:ascii="Times New Roman" w:eastAsia="Times New Roman" w:hAnsi="Times New Roman" w:cs="Times New Roman"/>
          <w:b/>
          <w:bCs/>
          <w:lang w:eastAsia="ru-RU"/>
        </w:rPr>
        <w:t>Звіт</w:t>
      </w:r>
      <w:r w:rsidRPr="001055B7">
        <w:rPr>
          <w:rFonts w:ascii="Times New Roman" w:eastAsia="Times New Roman" w:hAnsi="Times New Roman" w:cs="Times New Roman"/>
          <w:b/>
          <w:bCs/>
          <w:lang w:val="uk-UA" w:eastAsia="ru-RU"/>
        </w:rPr>
        <w:t xml:space="preserve"> про рух грошових коштів ( за прямим методом )</w:t>
      </w:r>
    </w:p>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r w:rsidRPr="001055B7">
        <w:rPr>
          <w:rFonts w:ascii="Times New Roman" w:eastAsia="Times New Roman" w:hAnsi="Times New Roman" w:cs="Times New Roman"/>
          <w:b/>
          <w:bCs/>
          <w:lang w:val="en-US" w:eastAsia="ru-RU"/>
        </w:rPr>
        <w:t>з</w:t>
      </w:r>
      <w:r w:rsidRPr="001055B7">
        <w:rPr>
          <w:rFonts w:ascii="Times New Roman" w:eastAsia="Times New Roman" w:hAnsi="Times New Roman" w:cs="Times New Roman"/>
          <w:b/>
          <w:bCs/>
          <w:lang w:val="uk-UA" w:eastAsia="ru-RU"/>
        </w:rPr>
        <w:t xml:space="preserve">а </w:t>
      </w:r>
      <w:r w:rsidRPr="001055B7">
        <w:rPr>
          <w:rFonts w:ascii="Times New Roman" w:eastAsia="Times New Roman" w:hAnsi="Times New Roman" w:cs="Times New Roman"/>
          <w:b/>
          <w:bCs/>
          <w:lang w:val="en-US" w:eastAsia="ru-RU"/>
        </w:rPr>
        <w:t>2018 рік</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tblPr>
      <w:tblGrid>
        <w:gridCol w:w="8613"/>
        <w:gridCol w:w="1134"/>
      </w:tblGrid>
      <w:tr w:rsidR="001055B7" w:rsidRPr="001055B7" w:rsidTr="00F65ECC">
        <w:trPr>
          <w:jc w:val="right"/>
        </w:trPr>
        <w:tc>
          <w:tcPr>
            <w:tcW w:w="8613" w:type="dxa"/>
            <w:tcBorders>
              <w:right w:val="single" w:sz="4" w:space="0" w:color="auto"/>
            </w:tcBorders>
            <w:vAlign w:val="center"/>
          </w:tcPr>
          <w:p w:rsidR="001055B7" w:rsidRPr="001055B7" w:rsidRDefault="001055B7" w:rsidP="001055B7">
            <w:pPr>
              <w:widowControl w:val="0"/>
              <w:spacing w:after="0" w:line="240" w:lineRule="auto"/>
              <w:rPr>
                <w:rFonts w:ascii="Times New Roman" w:eastAsia="Times New Roman" w:hAnsi="Times New Roman" w:cs="Times New Roman"/>
                <w:lang w:eastAsia="ru-RU"/>
              </w:rPr>
            </w:pPr>
            <w:r w:rsidRPr="001055B7">
              <w:rPr>
                <w:rFonts w:ascii="Times New Roman" w:eastAsia="Times New Roman" w:hAnsi="Times New Roman" w:cs="Times New Roman"/>
                <w:lang w:val="en-US" w:eastAsia="ru-RU"/>
              </w:rPr>
              <w:t>Форма № 3</w:t>
            </w:r>
            <w:r w:rsidRPr="001055B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keepNext/>
              <w:keepLines/>
              <w:widowControl w:val="0"/>
              <w:suppressAutoHyphens/>
              <w:spacing w:after="0" w:line="240" w:lineRule="auto"/>
              <w:rPr>
                <w:rFonts w:ascii="Times New Roman" w:eastAsia="Times New Roman" w:hAnsi="Times New Roman" w:cs="Times New Roman"/>
                <w:lang w:val="en-US" w:eastAsia="ru-RU"/>
              </w:rPr>
            </w:pPr>
            <w:r w:rsidRPr="001055B7">
              <w:rPr>
                <w:rFonts w:ascii="Times New Roman" w:eastAsia="Times New Roman" w:hAnsi="Times New Roman" w:cs="Times New Roman"/>
                <w:lang w:val="en-US" w:eastAsia="ru-RU"/>
              </w:rPr>
              <w:t>1801004</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1055B7" w:rsidRPr="001055B7" w:rsidTr="00F65ECC">
        <w:tc>
          <w:tcPr>
            <w:tcW w:w="510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keepNext/>
              <w:spacing w:after="0" w:line="240" w:lineRule="auto"/>
              <w:jc w:val="center"/>
              <w:outlineLvl w:val="0"/>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За</w:t>
            </w:r>
            <w:r w:rsidRPr="001055B7">
              <w:rPr>
                <w:rFonts w:ascii="Times New Roman" w:eastAsia="Times New Roman" w:hAnsi="Times New Roman" w:cs="Times New Roman"/>
                <w:b/>
                <w:bCs/>
                <w:sz w:val="20"/>
                <w:szCs w:val="20"/>
                <w:lang w:eastAsia="ru-RU"/>
              </w:rPr>
              <w:t xml:space="preserve"> звітн</w:t>
            </w:r>
            <w:r w:rsidRPr="001055B7">
              <w:rPr>
                <w:rFonts w:ascii="Times New Roman" w:eastAsia="Times New Roman" w:hAnsi="Times New Roman" w:cs="Times New Roman"/>
                <w:b/>
                <w:bCs/>
                <w:sz w:val="20"/>
                <w:szCs w:val="20"/>
                <w:lang w:val="uk-UA" w:eastAsia="ru-RU"/>
              </w:rPr>
              <w:t>ийперіод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color w:val="000000"/>
                <w:sz w:val="20"/>
                <w:szCs w:val="20"/>
                <w:lang w:val="uk-UA" w:eastAsia="ru-RU"/>
              </w:rPr>
              <w:t>За аналогічний</w:t>
            </w:r>
            <w:r w:rsidRPr="001055B7">
              <w:rPr>
                <w:rFonts w:ascii="Times New Roman" w:eastAsia="Times New Roman" w:hAnsi="Times New Roman" w:cs="Times New Roman"/>
                <w:b/>
                <w:color w:val="000000"/>
                <w:sz w:val="20"/>
                <w:szCs w:val="20"/>
                <w:lang w:val="uk-UA" w:eastAsia="ru-RU"/>
              </w:rPr>
              <w:br/>
              <w:t>період попереднього року</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 Рух коштів у результаті операційної діяльності</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300198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277471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822491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709353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193450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225366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382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6197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834</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оплату:</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(289265)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(258970)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(26978)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(22546)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(6901)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(5330)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(12500)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(9800)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(552)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(2947)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(7463)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(6301)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(1018309)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(908528)</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(4810)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(5410)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(8021)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-36153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4209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II. Рух коштів у результаті інвестиційної діяльності</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реалізації:</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отриманих:</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26601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33652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1000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придбання:</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(14292)</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(1783)</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22917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18577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III. Рух коштів у результаті фінансової діяльності</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Надходження від:</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33400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8242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36316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(2351)</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-8242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-5267</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17519</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4726</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965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-340</w:t>
            </w:r>
          </w:p>
        </w:tc>
      </w:tr>
      <w:tr w:rsidR="001055B7" w:rsidRPr="001055B7" w:rsidTr="00F65ECC">
        <w:tc>
          <w:tcPr>
            <w:tcW w:w="5107"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1392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21905</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 станом на 31.12.2018 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Товариства значиться залишок кошт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1392 тис.грн., а саме в нац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ональн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 валют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в кас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та на рахунках у банках.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Рядок 3095 - надходження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дшкодування компенсац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йних витрат, повернення виданих у 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 сум,повернення зайво перерахованої зароб</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тної платн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та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нш</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Рядок 3190 - витрачання на членськ</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внески та профсп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лков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внески, розрахунки з 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тними особами, послуги банк</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ал</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менти та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нш</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операц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витрачання.</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Рядок 3250 -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нш</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надходження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нвестиц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йної 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яльност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 це отримання кошт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 повернення ран</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ше виданої поворотної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нансової допомоги.</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031" w:type="dxa"/>
        <w:tblLook w:val="01E0"/>
      </w:tblPr>
      <w:tblGrid>
        <w:gridCol w:w="3085"/>
        <w:gridCol w:w="2623"/>
        <w:gridCol w:w="4323"/>
      </w:tblGrid>
      <w:tr w:rsidR="001055B7" w:rsidRPr="001055B7" w:rsidTr="00F65ECC">
        <w:tc>
          <w:tcPr>
            <w:tcW w:w="3085"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Бублей Володимир Володимирович</w:t>
            </w:r>
          </w:p>
        </w:tc>
      </w:tr>
      <w:tr w:rsidR="001055B7" w:rsidRPr="001055B7" w:rsidTr="00F65ECC">
        <w:tc>
          <w:tcPr>
            <w:tcW w:w="3085"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3085"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3085"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eastAsia="ru-RU"/>
              </w:rPr>
              <w:t>Головний бухгалтер</w:t>
            </w:r>
          </w:p>
        </w:tc>
        <w:tc>
          <w:tcPr>
            <w:tcW w:w="2623"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Кубишина Тетяна Миколаївна</w:t>
            </w:r>
          </w:p>
        </w:tc>
      </w:tr>
      <w:tr w:rsidR="001055B7" w:rsidRPr="001055B7" w:rsidTr="00F65ECC">
        <w:tc>
          <w:tcPr>
            <w:tcW w:w="3085"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Default="001055B7">
      <w:pPr>
        <w:sectPr w:rsidR="001055B7" w:rsidSect="001055B7">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Коди</w:t>
            </w:r>
          </w:p>
        </w:tc>
      </w:tr>
      <w:tr w:rsidR="001055B7" w:rsidRPr="001055B7" w:rsidTr="00F65ECC">
        <w:tc>
          <w:tcPr>
            <w:tcW w:w="6082"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p>
        </w:tc>
        <w:tc>
          <w:tcPr>
            <w:tcW w:w="1956" w:type="dxa"/>
          </w:tcPr>
          <w:p w:rsidR="001055B7" w:rsidRPr="001055B7" w:rsidRDefault="001055B7" w:rsidP="001055B7">
            <w:pPr>
              <w:widowControl w:val="0"/>
              <w:spacing w:after="0" w:line="240" w:lineRule="auto"/>
              <w:jc w:val="center"/>
              <w:rPr>
                <w:rFonts w:ascii="Times New Roman" w:eastAsia="Times New Roman" w:hAnsi="Times New Roman" w:cs="Times New Roman"/>
                <w:sz w:val="16"/>
                <w:szCs w:val="16"/>
                <w:lang w:eastAsia="ru-RU"/>
              </w:rPr>
            </w:pPr>
            <w:r w:rsidRPr="001055B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055B7" w:rsidRPr="001055B7" w:rsidRDefault="001055B7" w:rsidP="001055B7">
            <w:pPr>
              <w:widowControl w:val="0"/>
              <w:spacing w:after="0" w:line="240" w:lineRule="auto"/>
              <w:rPr>
                <w:rFonts w:ascii="Times New Roman" w:eastAsia="Times New Roman" w:hAnsi="Times New Roman" w:cs="Times New Roman"/>
                <w:bCs/>
                <w:sz w:val="18"/>
                <w:szCs w:val="18"/>
                <w:lang w:val="en-US" w:eastAsia="ru-RU"/>
              </w:rPr>
            </w:pPr>
            <w:r w:rsidRPr="001055B7">
              <w:rPr>
                <w:rFonts w:ascii="Times New Roman" w:eastAsia="Times New Roman" w:hAnsi="Times New Roman" w:cs="Times New Roman"/>
                <w:bCs/>
                <w:sz w:val="18"/>
                <w:szCs w:val="18"/>
                <w:lang w:val="en-US" w:eastAsia="ru-RU"/>
              </w:rPr>
              <w:t>01</w:t>
            </w:r>
          </w:p>
        </w:tc>
      </w:tr>
      <w:tr w:rsidR="001055B7" w:rsidRPr="001055B7" w:rsidTr="00F65ECC">
        <w:tc>
          <w:tcPr>
            <w:tcW w:w="6082" w:type="dxa"/>
          </w:tcPr>
          <w:p w:rsidR="001055B7" w:rsidRPr="00C27C45" w:rsidRDefault="001055B7" w:rsidP="001055B7">
            <w:pPr>
              <w:widowControl w:val="0"/>
              <w:spacing w:after="0" w:line="240" w:lineRule="auto"/>
              <w:rPr>
                <w:rFonts w:ascii="Times New Roman" w:eastAsia="Times New Roman" w:hAnsi="Times New Roman" w:cs="Times New Roman"/>
                <w:sz w:val="20"/>
                <w:szCs w:val="20"/>
                <w:lang w:eastAsia="ru-RU"/>
              </w:rPr>
            </w:pPr>
            <w:r w:rsidRPr="001055B7">
              <w:rPr>
                <w:rFonts w:ascii="Times New Roman" w:eastAsia="Times New Roman" w:hAnsi="Times New Roman" w:cs="Times New Roman"/>
                <w:sz w:val="20"/>
                <w:szCs w:val="20"/>
                <w:lang w:val="uk-UA" w:eastAsia="ru-RU"/>
              </w:rPr>
              <w:t xml:space="preserve">Підприємство  </w:t>
            </w:r>
            <w:r w:rsidRPr="00C27C45">
              <w:rPr>
                <w:rFonts w:ascii="Times New Roman" w:eastAsia="Times New Roman" w:hAnsi="Times New Roman" w:cs="Times New Roman"/>
                <w:sz w:val="20"/>
                <w:szCs w:val="20"/>
                <w:u w:val="single"/>
                <w:lang w:eastAsia="ru-RU"/>
              </w:rPr>
              <w:t>ПРИВАТНЕ АКЦІОНЕРНЕ ТОВАРИСТВО "КЕРАМЕТ"</w:t>
            </w:r>
          </w:p>
        </w:tc>
        <w:tc>
          <w:tcPr>
            <w:tcW w:w="1956" w:type="dxa"/>
          </w:tcPr>
          <w:p w:rsidR="001055B7" w:rsidRPr="001055B7" w:rsidRDefault="001055B7" w:rsidP="001055B7">
            <w:pPr>
              <w:widowControl w:val="0"/>
              <w:spacing w:after="0" w:line="240" w:lineRule="auto"/>
              <w:rPr>
                <w:rFonts w:ascii="Times New Roman" w:eastAsia="Times New Roman" w:hAnsi="Times New Roman" w:cs="Times New Roman"/>
                <w:sz w:val="18"/>
                <w:szCs w:val="18"/>
                <w:lang w:eastAsia="ru-RU"/>
              </w:rPr>
            </w:pPr>
            <w:r w:rsidRPr="001055B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055B7" w:rsidRPr="001055B7" w:rsidRDefault="001055B7" w:rsidP="001055B7">
            <w:pPr>
              <w:widowControl w:val="0"/>
              <w:spacing w:after="0" w:line="240" w:lineRule="auto"/>
              <w:jc w:val="center"/>
              <w:rPr>
                <w:rFonts w:ascii="Times New Roman" w:eastAsia="Times New Roman" w:hAnsi="Times New Roman" w:cs="Times New Roman"/>
                <w:sz w:val="18"/>
                <w:szCs w:val="18"/>
                <w:lang w:val="en-US" w:eastAsia="ru-RU"/>
              </w:rPr>
            </w:pPr>
            <w:r w:rsidRPr="001055B7">
              <w:rPr>
                <w:rFonts w:ascii="Times New Roman" w:eastAsia="Times New Roman" w:hAnsi="Times New Roman" w:cs="Times New Roman"/>
                <w:sz w:val="18"/>
                <w:szCs w:val="18"/>
                <w:lang w:val="en-US" w:eastAsia="ru-RU"/>
              </w:rPr>
              <w:t>13508852</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lang w:eastAsia="ru-RU"/>
        </w:rPr>
      </w:pPr>
      <w:r w:rsidRPr="001055B7">
        <w:rPr>
          <w:rFonts w:ascii="Times New Roman" w:eastAsia="Times New Roman" w:hAnsi="Times New Roman" w:cs="Times New Roman"/>
          <w:b/>
          <w:bCs/>
          <w:lang w:val="en-US" w:eastAsia="ru-RU"/>
        </w:rPr>
        <w:t>Звіт</w:t>
      </w:r>
      <w:r w:rsidRPr="001055B7">
        <w:rPr>
          <w:rFonts w:ascii="Times New Roman" w:eastAsia="Times New Roman" w:hAnsi="Times New Roman" w:cs="Times New Roman"/>
          <w:b/>
          <w:bCs/>
          <w:lang w:val="uk-UA" w:eastAsia="ru-RU"/>
        </w:rPr>
        <w:t xml:space="preserve"> про власний капітал</w:t>
      </w:r>
    </w:p>
    <w:p w:rsidR="001055B7" w:rsidRPr="001055B7" w:rsidRDefault="001055B7" w:rsidP="001055B7">
      <w:pPr>
        <w:widowControl w:val="0"/>
        <w:spacing w:after="0" w:line="240" w:lineRule="auto"/>
        <w:jc w:val="center"/>
        <w:rPr>
          <w:rFonts w:ascii="Times New Roman" w:eastAsia="Times New Roman" w:hAnsi="Times New Roman" w:cs="Times New Roman"/>
          <w:b/>
          <w:bCs/>
          <w:lang w:val="uk-UA" w:eastAsia="ru-RU"/>
        </w:rPr>
      </w:pPr>
      <w:r w:rsidRPr="001055B7">
        <w:rPr>
          <w:rFonts w:ascii="Times New Roman" w:eastAsia="Times New Roman" w:hAnsi="Times New Roman" w:cs="Times New Roman"/>
          <w:b/>
          <w:bCs/>
          <w:lang w:val="en-US" w:eastAsia="ru-RU"/>
        </w:rPr>
        <w:t>з</w:t>
      </w:r>
      <w:r w:rsidRPr="001055B7">
        <w:rPr>
          <w:rFonts w:ascii="Times New Roman" w:eastAsia="Times New Roman" w:hAnsi="Times New Roman" w:cs="Times New Roman"/>
          <w:b/>
          <w:bCs/>
          <w:lang w:val="uk-UA" w:eastAsia="ru-RU"/>
        </w:rPr>
        <w:t xml:space="preserve">а </w:t>
      </w:r>
      <w:r w:rsidRPr="001055B7">
        <w:rPr>
          <w:rFonts w:ascii="Times New Roman" w:eastAsia="Times New Roman" w:hAnsi="Times New Roman" w:cs="Times New Roman"/>
          <w:b/>
          <w:bCs/>
          <w:lang w:val="en-US" w:eastAsia="ru-RU"/>
        </w:rPr>
        <w:t>2018 рік</w:t>
      </w: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tblPr>
      <w:tblGrid>
        <w:gridCol w:w="8613"/>
        <w:gridCol w:w="1134"/>
      </w:tblGrid>
      <w:tr w:rsidR="001055B7" w:rsidRPr="001055B7" w:rsidTr="00F65ECC">
        <w:trPr>
          <w:jc w:val="right"/>
        </w:trPr>
        <w:tc>
          <w:tcPr>
            <w:tcW w:w="8613" w:type="dxa"/>
            <w:tcBorders>
              <w:right w:val="single" w:sz="4" w:space="0" w:color="auto"/>
            </w:tcBorders>
            <w:vAlign w:val="center"/>
          </w:tcPr>
          <w:p w:rsidR="001055B7" w:rsidRPr="001055B7" w:rsidRDefault="001055B7" w:rsidP="001055B7">
            <w:pPr>
              <w:widowControl w:val="0"/>
              <w:spacing w:after="0" w:line="240" w:lineRule="auto"/>
              <w:rPr>
                <w:rFonts w:ascii="Times New Roman" w:eastAsia="Times New Roman" w:hAnsi="Times New Roman" w:cs="Times New Roman"/>
                <w:lang w:eastAsia="ru-RU"/>
              </w:rPr>
            </w:pPr>
            <w:r w:rsidRPr="001055B7">
              <w:rPr>
                <w:rFonts w:ascii="Times New Roman" w:eastAsia="Times New Roman" w:hAnsi="Times New Roman" w:cs="Times New Roman"/>
                <w:lang w:val="en-US" w:eastAsia="ru-RU"/>
              </w:rPr>
              <w:t>Форма № 4</w:t>
            </w:r>
            <w:r w:rsidRPr="001055B7">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1055B7" w:rsidRPr="001055B7" w:rsidRDefault="001055B7" w:rsidP="001055B7">
            <w:pPr>
              <w:keepNext/>
              <w:keepLines/>
              <w:widowControl w:val="0"/>
              <w:suppressAutoHyphens/>
              <w:spacing w:after="0" w:line="240" w:lineRule="auto"/>
              <w:rPr>
                <w:rFonts w:ascii="Times New Roman" w:eastAsia="Times New Roman" w:hAnsi="Times New Roman" w:cs="Times New Roman"/>
                <w:lang w:val="en-US" w:eastAsia="ru-RU"/>
              </w:rPr>
            </w:pPr>
            <w:r w:rsidRPr="001055B7">
              <w:rPr>
                <w:rFonts w:ascii="Times New Roman" w:eastAsia="Times New Roman" w:hAnsi="Times New Roman" w:cs="Times New Roman"/>
                <w:lang w:val="en-US" w:eastAsia="ru-RU"/>
              </w:rPr>
              <w:t>1801005</w:t>
            </w:r>
          </w:p>
        </w:tc>
      </w:tr>
    </w:tbl>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eastAsia="ru-RU"/>
        </w:rPr>
      </w:pPr>
    </w:p>
    <w:p w:rsidR="001055B7" w:rsidRPr="001055B7" w:rsidRDefault="001055B7" w:rsidP="001055B7">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1055B7" w:rsidRPr="001055B7" w:rsidTr="00F65ECC">
        <w:trPr>
          <w:trHeight w:val="345"/>
        </w:trPr>
        <w:tc>
          <w:tcPr>
            <w:tcW w:w="2506" w:type="dxa"/>
            <w:tcBorders>
              <w:left w:val="single" w:sz="6" w:space="0" w:color="auto"/>
              <w:bottom w:val="single" w:sz="6" w:space="0" w:color="auto"/>
              <w:right w:val="single" w:sz="6" w:space="0" w:color="auto"/>
            </w:tcBorders>
            <w:vAlign w:val="center"/>
          </w:tcPr>
          <w:p w:rsidR="001055B7" w:rsidRPr="001055B7" w:rsidRDefault="001055B7" w:rsidP="001055B7">
            <w:pPr>
              <w:keepNext/>
              <w:spacing w:after="0" w:line="240" w:lineRule="auto"/>
              <w:jc w:val="center"/>
              <w:outlineLvl w:val="0"/>
              <w:rPr>
                <w:rFonts w:ascii="Times New Roman" w:eastAsia="Times New Roman" w:hAnsi="Times New Roman" w:cs="Times New Roman"/>
                <w:b/>
                <w:bCs/>
                <w:sz w:val="20"/>
                <w:szCs w:val="20"/>
                <w:lang w:val="uk-UA" w:eastAsia="ru-RU"/>
              </w:rPr>
            </w:pPr>
            <w:r w:rsidRPr="001055B7">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Зареєст-рований (пайовий)</w:t>
            </w:r>
          </w:p>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sz w:val="20"/>
                <w:szCs w:val="20"/>
                <w:lang w:val="uk-UA" w:eastAsia="ru-RU"/>
              </w:rPr>
            </w:pPr>
            <w:r w:rsidRPr="001055B7">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Нероз-</w:t>
            </w:r>
          </w:p>
          <w:p w:rsidR="001055B7" w:rsidRPr="001055B7" w:rsidRDefault="001055B7" w:rsidP="001055B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поділе-</w:t>
            </w:r>
          </w:p>
          <w:p w:rsidR="001055B7" w:rsidRPr="001055B7" w:rsidRDefault="001055B7" w:rsidP="001055B7">
            <w:pPr>
              <w:widowControl w:val="0"/>
              <w:spacing w:after="0" w:line="240" w:lineRule="auto"/>
              <w:jc w:val="center"/>
              <w:rPr>
                <w:rFonts w:ascii="Times New Roman" w:eastAsia="Times New Roman" w:hAnsi="Times New Roman" w:cs="Times New Roman"/>
                <w:b/>
                <w:sz w:val="20"/>
                <w:szCs w:val="20"/>
                <w:lang w:val="uk-UA" w:eastAsia="ru-RU"/>
              </w:rPr>
            </w:pPr>
            <w:r w:rsidRPr="001055B7">
              <w:rPr>
                <w:rFonts w:ascii="Times New Roman" w:eastAsia="Times New Roman" w:hAnsi="Times New Roman" w:cs="Times New Roman"/>
                <w:b/>
                <w:color w:val="000000"/>
                <w:sz w:val="20"/>
                <w:szCs w:val="20"/>
                <w:lang w:val="uk-UA" w:eastAsia="ru-RU"/>
              </w:rPr>
              <w:t>ний прибуток(непокритий збиток)</w:t>
            </w:r>
          </w:p>
        </w:tc>
        <w:tc>
          <w:tcPr>
            <w:tcW w:w="836" w:type="dxa"/>
            <w:tcBorders>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sz w:val="20"/>
                <w:szCs w:val="20"/>
                <w:lang w:val="uk-UA" w:eastAsia="ru-RU"/>
              </w:rPr>
            </w:pPr>
            <w:r w:rsidRPr="001055B7">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color w:val="000000"/>
                <w:sz w:val="20"/>
                <w:szCs w:val="20"/>
                <w:lang w:val="uk-UA" w:eastAsia="ru-RU"/>
              </w:rPr>
            </w:pPr>
            <w:r w:rsidRPr="001055B7">
              <w:rPr>
                <w:rFonts w:ascii="Times New Roman" w:eastAsia="Times New Roman" w:hAnsi="Times New Roman" w:cs="Times New Roman"/>
                <w:b/>
                <w:color w:val="000000"/>
                <w:sz w:val="20"/>
                <w:szCs w:val="20"/>
                <w:lang w:val="uk-UA" w:eastAsia="ru-RU"/>
              </w:rPr>
              <w:t>Вилу</w:t>
            </w:r>
            <w:r w:rsidRPr="001055B7">
              <w:rPr>
                <w:rFonts w:ascii="Times New Roman" w:eastAsia="Times New Roman" w:hAnsi="Times New Roman" w:cs="Times New Roman"/>
                <w:b/>
                <w:color w:val="000000"/>
                <w:sz w:val="20"/>
                <w:szCs w:val="20"/>
                <w:lang w:val="en-US" w:eastAsia="ru-RU"/>
              </w:rPr>
              <w:t>-</w:t>
            </w:r>
            <w:r w:rsidRPr="001055B7">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sz w:val="20"/>
                <w:szCs w:val="20"/>
                <w:lang w:val="uk-UA" w:eastAsia="ru-RU"/>
              </w:rPr>
            </w:pPr>
            <w:r w:rsidRPr="001055B7">
              <w:rPr>
                <w:rFonts w:ascii="Times New Roman" w:eastAsia="Times New Roman" w:hAnsi="Times New Roman" w:cs="Times New Roman"/>
                <w:b/>
                <w:sz w:val="20"/>
                <w:szCs w:val="20"/>
                <w:lang w:val="uk-UA" w:eastAsia="ru-RU"/>
              </w:rPr>
              <w:t>Всього</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eastAsia="ru-RU"/>
              </w:rPr>
            </w:pPr>
            <w:r w:rsidRPr="001055B7">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
                <w:bCs/>
                <w:sz w:val="20"/>
                <w:szCs w:val="20"/>
                <w:lang w:val="uk-UA" w:eastAsia="ru-RU"/>
              </w:rPr>
            </w:pPr>
            <w:r w:rsidRPr="001055B7">
              <w:rPr>
                <w:rFonts w:ascii="Times New Roman" w:eastAsia="Times New Roman" w:hAnsi="Times New Roman" w:cs="Times New Roman"/>
                <w:b/>
                <w:bCs/>
                <w:sz w:val="20"/>
                <w:szCs w:val="20"/>
                <w:lang w:val="uk-UA" w:eastAsia="ru-RU"/>
              </w:rPr>
              <w:t>10</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28459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267979</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320276</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Коригування:</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77939</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77939</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28459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345918</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398215</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2167</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2167</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-2719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3314</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595</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Розподіл прибутку:</w:t>
            </w:r>
          </w:p>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-2719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5481</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2762</w:t>
            </w:r>
          </w:p>
        </w:tc>
      </w:tr>
      <w:tr w:rsidR="001055B7" w:rsidRPr="001055B7" w:rsidTr="00F65ECC">
        <w:tc>
          <w:tcPr>
            <w:tcW w:w="2506" w:type="dxa"/>
            <w:tcBorders>
              <w:top w:val="single" w:sz="6" w:space="0" w:color="auto"/>
              <w:left w:val="single" w:sz="6" w:space="0" w:color="auto"/>
              <w:bottom w:val="single" w:sz="6" w:space="0" w:color="auto"/>
              <w:right w:val="single" w:sz="6" w:space="0" w:color="auto"/>
            </w:tcBorders>
            <w:shd w:val="clear" w:color="auto" w:fill="auto"/>
          </w:tcPr>
          <w:p w:rsidR="001055B7" w:rsidRPr="001055B7" w:rsidRDefault="001055B7" w:rsidP="001055B7">
            <w:pPr>
              <w:widowControl w:val="0"/>
              <w:spacing w:after="0" w:line="240" w:lineRule="auto"/>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eastAsia="ru-RU"/>
              </w:rPr>
            </w:pPr>
            <w:r w:rsidRPr="001055B7">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25740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351399</w:t>
            </w:r>
          </w:p>
        </w:tc>
        <w:tc>
          <w:tcPr>
            <w:tcW w:w="836"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1055B7" w:rsidRPr="001055B7" w:rsidRDefault="001055B7" w:rsidP="001055B7">
            <w:pPr>
              <w:widowControl w:val="0"/>
              <w:spacing w:after="0" w:line="240" w:lineRule="auto"/>
              <w:jc w:val="center"/>
              <w:rPr>
                <w:rFonts w:ascii="Times New Roman" w:eastAsia="Times New Roman" w:hAnsi="Times New Roman" w:cs="Times New Roman"/>
                <w:bCs/>
                <w:sz w:val="20"/>
                <w:szCs w:val="20"/>
                <w:lang w:val="uk-UA" w:eastAsia="ru-RU"/>
              </w:rPr>
            </w:pPr>
            <w:r w:rsidRPr="001055B7">
              <w:rPr>
                <w:rFonts w:ascii="Times New Roman" w:eastAsia="Times New Roman" w:hAnsi="Times New Roman" w:cs="Times New Roman"/>
                <w:bCs/>
                <w:sz w:val="20"/>
                <w:szCs w:val="20"/>
                <w:lang w:val="uk-UA" w:eastAsia="ru-RU"/>
              </w:rPr>
              <w:t>400977</w:t>
            </w: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055B7">
        <w:rPr>
          <w:rFonts w:ascii="Courier New" w:eastAsia="Times New Roman" w:hAnsi="Courier New" w:cs="Courier New"/>
          <w:sz w:val="20"/>
          <w:szCs w:val="20"/>
          <w:lang w:val="en-US" w:eastAsia="ru-RU"/>
        </w:rPr>
        <w:t>СТАТУТНИЙ КАПIТАЛ</w:t>
      </w: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Зареєстрований, заявлений та сплачений Статутний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ПРИВАТНОГО АКЦ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ОНЕРНОГО ТОВАРИСТВА "КЕРАМЕТ" станом на 31.12.2018р. складає 23480000,00 грн. (Двадцять три 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льйони чотириста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мдесят тисяч гривень 00 коп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йок), що 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на 23480000штук (Двадцять три 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льйони чотириста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мдесят тисяч) простих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менних акц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 ном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нальною варт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стю 1,00 грн. (Одна гривня 00 коп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йок) кожна.</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НКАХ</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31.12.2018р.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ПРАТ "КЕРАМЕТ" значиться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нках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25740 тис.грн. За пер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од 2017 року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талу 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нках (станом на 01.01.2018р. складав 28459 тис.грн.) був зменшений на суму нарахованого зносу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нених необоротних актив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та на суму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нки основних засоб</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що вибули у зв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тному пер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3314 тис.грн. та зб</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льшений на суму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дстрочених податкових зобов'язань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595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РЕЗЕРВНИЙ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 xml:space="preserve">Станом на 31.12.2018 р., як </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на 01.01.2018р.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ПРАТ "КЕРАМЕТ" значиться  резервний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358 тис.грн..  </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ПРИБУТОК (НЕПОКРИТИЙ ЗБИТОК)</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27C45">
        <w:rPr>
          <w:rFonts w:ascii="Courier New" w:eastAsia="Times New Roman" w:hAnsi="Courier New" w:cs="Courier New"/>
          <w:sz w:val="20"/>
          <w:szCs w:val="20"/>
          <w:lang w:eastAsia="ru-RU"/>
        </w:rPr>
        <w:t>Станом на 01.01.2018 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ПРАТ  "КЕРАМЕТ" значився 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прибуток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267979 тис.грн., який був в</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дкоригований на 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ї минулих пер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в на суму 77939 тис.грн. Станом на 01.01.2018р. скоригований залишок 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леного прибутку складає 345918 тис.грн. 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прибуток зб</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льшено на отриманий прибуток за результатами ф</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нансово-господарської 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яльност</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у 2018 роц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2167 тис.грн. та на суму списаного кап</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талу у дооц</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нках в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3314 тис.грн. Так, станом на 31.12.2018р. в баланс</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Товариства зна-читься нерозпод</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лений прибуток у розм</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р</w:t>
      </w:r>
      <w:r w:rsidRPr="001055B7">
        <w:rPr>
          <w:rFonts w:ascii="Courier New" w:eastAsia="Times New Roman" w:hAnsi="Courier New" w:cs="Courier New"/>
          <w:sz w:val="20"/>
          <w:szCs w:val="20"/>
          <w:lang w:val="en-US" w:eastAsia="ru-RU"/>
        </w:rPr>
        <w:t>i</w:t>
      </w:r>
      <w:r w:rsidRPr="00C27C45">
        <w:rPr>
          <w:rFonts w:ascii="Courier New" w:eastAsia="Times New Roman" w:hAnsi="Courier New" w:cs="Courier New"/>
          <w:sz w:val="20"/>
          <w:szCs w:val="20"/>
          <w:lang w:eastAsia="ru-RU"/>
        </w:rPr>
        <w:t xml:space="preserve"> 351399 тис.грн.</w:t>
      </w: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055B7" w:rsidRPr="00C27C45"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314" w:type="dxa"/>
        <w:tblLook w:val="01E0"/>
      </w:tblPr>
      <w:tblGrid>
        <w:gridCol w:w="3227"/>
        <w:gridCol w:w="2481"/>
        <w:gridCol w:w="4606"/>
      </w:tblGrid>
      <w:tr w:rsidR="001055B7" w:rsidRPr="001055B7" w:rsidTr="00F65ECC">
        <w:tc>
          <w:tcPr>
            <w:tcW w:w="322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Бублей Володимир Володимирович</w:t>
            </w:r>
          </w:p>
        </w:tc>
      </w:tr>
      <w:tr w:rsidR="001055B7" w:rsidRPr="001055B7" w:rsidTr="00F65ECC">
        <w:tc>
          <w:tcPr>
            <w:tcW w:w="322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322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055B7" w:rsidRPr="001055B7" w:rsidTr="00F65ECC">
        <w:tc>
          <w:tcPr>
            <w:tcW w:w="322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eastAsia="ru-RU"/>
              </w:rPr>
              <w:t>Головний бухгалтер</w:t>
            </w:r>
          </w:p>
        </w:tc>
        <w:tc>
          <w:tcPr>
            <w:tcW w:w="2481"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sz w:val="20"/>
                <w:szCs w:val="20"/>
                <w:lang w:val="en-US" w:eastAsia="ru-RU"/>
              </w:rPr>
              <w:t>Кубишина Тетяна Миколаївна</w:t>
            </w:r>
          </w:p>
        </w:tc>
      </w:tr>
      <w:tr w:rsidR="001055B7" w:rsidRPr="001055B7" w:rsidTr="00F65ECC">
        <w:tc>
          <w:tcPr>
            <w:tcW w:w="3227"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055B7">
              <w:rPr>
                <w:rFonts w:ascii="Times New Roman" w:eastAsia="Times New Roman" w:hAnsi="Times New Roman" w:cs="Times New Roman"/>
                <w:b/>
                <w:color w:val="000000"/>
                <w:sz w:val="16"/>
                <w:szCs w:val="16"/>
                <w:lang w:val="en-US" w:eastAsia="ru-RU"/>
              </w:rPr>
              <w:t>(</w:t>
            </w:r>
            <w:r w:rsidRPr="001055B7">
              <w:rPr>
                <w:rFonts w:ascii="Times New Roman" w:eastAsia="Times New Roman" w:hAnsi="Times New Roman" w:cs="Times New Roman"/>
                <w:b/>
                <w:color w:val="000000"/>
                <w:sz w:val="16"/>
                <w:szCs w:val="16"/>
                <w:lang w:eastAsia="ru-RU"/>
              </w:rPr>
              <w:t>підпис</w:t>
            </w:r>
            <w:r w:rsidRPr="001055B7">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Pr="001055B7" w:rsidRDefault="001055B7" w:rsidP="0010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1055B7" w:rsidRDefault="001055B7">
      <w:pPr>
        <w:sectPr w:rsidR="001055B7" w:rsidSect="001055B7">
          <w:pgSz w:w="11906" w:h="16838"/>
          <w:pgMar w:top="363" w:right="567" w:bottom="363" w:left="1417" w:header="708" w:footer="708" w:gutter="0"/>
          <w:cols w:space="708"/>
          <w:docGrid w:linePitch="360"/>
        </w:sectPr>
      </w:pPr>
    </w:p>
    <w:p w:rsidR="001055B7" w:rsidRPr="001055B7" w:rsidRDefault="001055B7" w:rsidP="001055B7">
      <w:pPr>
        <w:spacing w:after="0" w:line="240" w:lineRule="auto"/>
        <w:rPr>
          <w:rFonts w:ascii="Times New Roman" w:eastAsia="Times New Roman" w:hAnsi="Times New Roman" w:cs="Times New Roman"/>
          <w:sz w:val="24"/>
          <w:szCs w:val="24"/>
          <w:u w:val="single"/>
          <w:lang w:val="en-US" w:eastAsia="uk-UA"/>
        </w:rPr>
      </w:pPr>
    </w:p>
    <w:p w:rsidR="001055B7" w:rsidRPr="001055B7" w:rsidRDefault="001055B7" w:rsidP="001055B7">
      <w:pPr>
        <w:spacing w:after="0" w:line="240" w:lineRule="auto"/>
        <w:jc w:val="center"/>
        <w:rPr>
          <w:rFonts w:ascii="Times New Roman" w:eastAsia="Times New Roman" w:hAnsi="Times New Roman" w:cs="Times New Roman"/>
          <w:b/>
          <w:sz w:val="28"/>
          <w:szCs w:val="28"/>
          <w:u w:val="single"/>
          <w:lang w:eastAsia="uk-UA"/>
        </w:rPr>
      </w:pPr>
      <w:r w:rsidRPr="001055B7">
        <w:rPr>
          <w:rFonts w:ascii="Times New Roman" w:eastAsia="Times New Roman" w:hAnsi="Times New Roman" w:cs="Times New Roman"/>
          <w:b/>
          <w:sz w:val="28"/>
          <w:szCs w:val="28"/>
          <w:u w:val="single"/>
          <w:lang w:val="en-US" w:eastAsia="uk-UA"/>
        </w:rPr>
        <w:t>XV</w:t>
      </w:r>
      <w:r w:rsidRPr="001055B7">
        <w:rPr>
          <w:rFonts w:ascii="Times New Roman" w:eastAsia="Times New Roman" w:hAnsi="Times New Roman" w:cs="Times New Roman"/>
          <w:b/>
          <w:sz w:val="28"/>
          <w:szCs w:val="28"/>
          <w:u w:val="single"/>
          <w:lang w:eastAsia="uk-UA"/>
        </w:rPr>
        <w:t xml:space="preserve">. Відомості про аудиторський звіт </w:t>
      </w:r>
    </w:p>
    <w:p w:rsidR="001055B7" w:rsidRPr="001055B7" w:rsidRDefault="001055B7" w:rsidP="001055B7">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1</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ТОВАРИСТВО З ОБМЕЖЕНОЮ ВІДПОВІДАЛЬНІСТЮ АУДИТОРСЬКА ФІРМА "КОНТРОЛЬ - АУДИТ"</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2</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22022137</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3</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01033, м.Київ, вул. Саксаганського, б. 15, офіс 8</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4</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4723</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5</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360/4</w:t>
            </w:r>
          </w:p>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31.05.2018</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6</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val="en-US" w:eastAsia="uk-UA"/>
              </w:rPr>
              <w:t>01.01.2018 - 31.12.2018</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7</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02</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8</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 xml:space="preserve">Не змінюючи нашої думки, наводимо додаткову інформацію. В результаті проведення ауди-торської перевірки встановлено, що в періоді, який перевірявся, фінансова звітність складена на основі реальних даних бухгалтерського обліку та відповідно до вимог Національних положень (стандартів) бухгалтерського обліку та фінансової звітності </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не містить істотних суперечностей. </w:t>
            </w:r>
          </w:p>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 xml:space="preserve">Несприятливе зовнішнє середовище в країні в умовах складної політичної ситуації, коли-вання курсу національної валюти, відсутність чинників покращення інвестиційного клімату мо-жуть надалі мати негативний вплив на результати діяльності та фінансовий стан Компанії, характер якого на поточний момент визначити неможливо. Управлінський персонал не ідентифікував суттєвої невизначеності, яка могла б поставити під значний сумнів здатність Компанії безперервно продовжувати діяльність, тому використовував припущення про безперервність функціонування Компанії, як основи для обліку під час підготовки фінансових звітів. Нами було розглянуто таке: чи існують події або умови, які можуть поставити під значний сумнів здатність акціонерного товариства безперервно продовжувати діяльність, оцінено висловлювання управлінського персоналу щодо здатності Компанії безперервно продовжувати діяльність згідно до вимог МСА 570 "Безперервність" та визначено: чи існує (чи не існує) суттєва невизначеність, що стосується подій або умов, які окремо або в сукупності можуть поставити під значний сумнів здатність Компанії безперервно продовжувати діяльність.  Слід відзначити, що в результаті аналізу господарчої діяльності підприємства за 2018 рік встановлено динаміку збільшення обсягів виробництва та суми нараху-вань заробітної плати працівникам. Управлінський персонал акціонерного товариства планує за-ходи для покращення показників діяльності та подальшого розвитку. </w:t>
            </w:r>
          </w:p>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 xml:space="preserve">Аудитор зобов'язаний проаналізувати належний характер використання керівництвом суб'-єкта допущення про безперервність діяльності при підготовці фінансової звітності та розглянути питання про наявність факторів істотної невизначеності, які стосуються здатності суб'єкта безпере-рвно продовжувати свою діяльність </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повинні бути розкрит</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у фінансовий звітності. Припущення про безперервність діяльності є фундаментальним принципом підготовки фінансової звітності. Відповідно до припущення про безперервність діяльності суб'єкт розглядається як такий, що про-довжує здійснювати свій бізнес в осяжному майбутньому </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не має наміру або потреби в ліквідації, припинення торгових операцій або такий, що звертається за захистом від кредиторів відповідно до законів </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регулюванням. Відповідно, активи та зобов'язання враховуються на тій підставі, що суб'-єкт зможе виконати свої зобов'язання </w:t>
            </w:r>
            <w:r w:rsidRPr="001055B7">
              <w:rPr>
                <w:rFonts w:ascii="Times New Roman" w:eastAsia="Times New Roman" w:hAnsi="Times New Roman" w:cs="Times New Roman"/>
                <w:b/>
                <w:sz w:val="20"/>
                <w:szCs w:val="20"/>
                <w:lang w:val="en-US" w:eastAsia="uk-UA"/>
              </w:rPr>
              <w:t>i</w:t>
            </w:r>
            <w:r w:rsidRPr="00C27C45">
              <w:rPr>
                <w:rFonts w:ascii="Times New Roman" w:eastAsia="Times New Roman" w:hAnsi="Times New Roman" w:cs="Times New Roman"/>
                <w:b/>
                <w:sz w:val="20"/>
                <w:szCs w:val="20"/>
                <w:lang w:eastAsia="uk-UA"/>
              </w:rPr>
              <w:t xml:space="preserve"> реалізувати свої активи в ході свого нормального бізнесу.</w:t>
            </w:r>
          </w:p>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Основні принципи фінансової звітності, використані при підготовці фінансової звітності, не передбачають явної вимоги, відповідно до якого керівництво має спеціально оцінювати здатність суб'єкта продовжувати свою діяльність безперервно. Керівництво Компанії не заявляло що має суттєву невизначеність стосовно припущення про безперервність.</w:t>
            </w:r>
          </w:p>
          <w:p w:rsidR="001055B7" w:rsidRPr="00C27C45" w:rsidRDefault="001055B7" w:rsidP="001055B7">
            <w:pPr>
              <w:spacing w:after="0" w:line="240" w:lineRule="auto"/>
              <w:rPr>
                <w:rFonts w:ascii="Times New Roman" w:eastAsia="Times New Roman" w:hAnsi="Times New Roman" w:cs="Times New Roman"/>
                <w:b/>
                <w:sz w:val="20"/>
                <w:szCs w:val="20"/>
                <w:lang w:eastAsia="uk-UA"/>
              </w:rPr>
            </w:pPr>
            <w:r w:rsidRPr="00C27C45">
              <w:rPr>
                <w:rFonts w:ascii="Times New Roman" w:eastAsia="Times New Roman" w:hAnsi="Times New Roman" w:cs="Times New Roman"/>
                <w:b/>
                <w:sz w:val="20"/>
                <w:szCs w:val="20"/>
                <w:lang w:eastAsia="uk-UA"/>
              </w:rPr>
              <w:t>Аудитор розглянув належний характер використання керівництвом припущення про без-перервність діяльності. Під час перевірки аудитор не виявив доказів, що дають підставу сумніва-тись в невідповідності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w:t>
            </w:r>
          </w:p>
          <w:p w:rsidR="001055B7" w:rsidRPr="001055B7" w:rsidRDefault="001055B7" w:rsidP="001055B7">
            <w:pPr>
              <w:spacing w:after="0" w:line="240" w:lineRule="auto"/>
              <w:rPr>
                <w:rFonts w:ascii="Times New Roman" w:eastAsia="Times New Roman" w:hAnsi="Times New Roman" w:cs="Times New Roman"/>
                <w:b/>
                <w:sz w:val="20"/>
                <w:szCs w:val="20"/>
                <w:lang w:eastAsia="uk-UA"/>
              </w:rPr>
            </w:pP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9</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val="en-US" w:eastAsia="uk-UA"/>
              </w:rPr>
            </w:pPr>
            <w:r w:rsidRPr="001055B7">
              <w:rPr>
                <w:rFonts w:ascii="Times New Roman" w:eastAsia="Times New Roman" w:hAnsi="Times New Roman" w:cs="Times New Roman"/>
                <w:b/>
                <w:sz w:val="20"/>
                <w:szCs w:val="20"/>
                <w:lang w:val="en-US" w:eastAsia="uk-UA"/>
              </w:rPr>
              <w:t>0702/1</w:t>
            </w:r>
          </w:p>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val="en-US" w:eastAsia="uk-UA"/>
              </w:rPr>
              <w:t>07.02.2019</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10</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val="en-US" w:eastAsia="uk-UA"/>
              </w:rPr>
              <w:t>07.02.2019 - 12.04.2019</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11</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val="en-US" w:eastAsia="uk-UA"/>
              </w:rPr>
              <w:t>12.04.2019</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12</w:t>
            </w:r>
          </w:p>
        </w:tc>
        <w:tc>
          <w:tcPr>
            <w:tcW w:w="5890" w:type="dxa"/>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ru-RU"/>
              </w:rPr>
            </w:pPr>
            <w:r w:rsidRPr="001055B7">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rsidR="001055B7" w:rsidRPr="001055B7" w:rsidRDefault="001055B7" w:rsidP="001055B7">
            <w:pPr>
              <w:spacing w:after="0" w:line="240" w:lineRule="auto"/>
              <w:rPr>
                <w:rFonts w:ascii="Times New Roman" w:eastAsia="Times New Roman" w:hAnsi="Times New Roman" w:cs="Times New Roman"/>
                <w:b/>
                <w:sz w:val="20"/>
                <w:szCs w:val="20"/>
                <w:lang w:eastAsia="uk-UA"/>
              </w:rPr>
            </w:pPr>
            <w:r w:rsidRPr="001055B7">
              <w:rPr>
                <w:rFonts w:ascii="Times New Roman" w:eastAsia="Times New Roman" w:hAnsi="Times New Roman" w:cs="Times New Roman"/>
                <w:b/>
                <w:sz w:val="20"/>
                <w:szCs w:val="20"/>
                <w:lang w:val="en-US" w:eastAsia="uk-UA"/>
              </w:rPr>
              <w:t>100000.00</w:t>
            </w:r>
          </w:p>
        </w:tc>
      </w:tr>
      <w:tr w:rsidR="001055B7" w:rsidRPr="001055B7" w:rsidTr="00F65ECC">
        <w:trPr>
          <w:trHeight w:val="397"/>
        </w:trPr>
        <w:tc>
          <w:tcPr>
            <w:tcW w:w="534" w:type="dxa"/>
            <w:vAlign w:val="center"/>
          </w:tcPr>
          <w:p w:rsidR="001055B7" w:rsidRPr="001055B7" w:rsidRDefault="001055B7" w:rsidP="001055B7">
            <w:pPr>
              <w:spacing w:after="0" w:line="240" w:lineRule="auto"/>
              <w:jc w:val="center"/>
              <w:rPr>
                <w:rFonts w:ascii="Times New Roman" w:eastAsia="Times New Roman" w:hAnsi="Times New Roman" w:cs="Times New Roman"/>
                <w:sz w:val="20"/>
                <w:szCs w:val="20"/>
                <w:lang w:val="en-US" w:eastAsia="uk-UA"/>
              </w:rPr>
            </w:pPr>
            <w:r w:rsidRPr="001055B7">
              <w:rPr>
                <w:rFonts w:ascii="Times New Roman" w:eastAsia="Times New Roman" w:hAnsi="Times New Roman" w:cs="Times New Roman"/>
                <w:sz w:val="20"/>
                <w:szCs w:val="20"/>
                <w:lang w:val="en-US" w:eastAsia="uk-UA"/>
              </w:rPr>
              <w:t>13</w:t>
            </w:r>
          </w:p>
        </w:tc>
        <w:tc>
          <w:tcPr>
            <w:tcW w:w="9321" w:type="dxa"/>
            <w:gridSpan w:val="2"/>
            <w:vAlign w:val="center"/>
          </w:tcPr>
          <w:p w:rsidR="001055B7" w:rsidRPr="001055B7" w:rsidRDefault="001055B7" w:rsidP="001055B7">
            <w:pPr>
              <w:spacing w:after="0" w:line="240" w:lineRule="auto"/>
              <w:rPr>
                <w:rFonts w:ascii="Times New Roman" w:eastAsia="Times New Roman" w:hAnsi="Times New Roman" w:cs="Times New Roman"/>
                <w:sz w:val="20"/>
                <w:szCs w:val="20"/>
                <w:lang w:val="uk-UA" w:eastAsia="uk-UA"/>
              </w:rPr>
            </w:pPr>
            <w:r w:rsidRPr="001055B7">
              <w:rPr>
                <w:rFonts w:ascii="Times New Roman" w:eastAsia="Times New Roman" w:hAnsi="Times New Roman" w:cs="Times New Roman"/>
                <w:sz w:val="20"/>
                <w:szCs w:val="20"/>
                <w:lang w:val="uk-UA" w:eastAsia="uk-UA"/>
              </w:rPr>
              <w:t>Текст аудиторського звіту</w:t>
            </w:r>
          </w:p>
        </w:tc>
      </w:tr>
      <w:tr w:rsidR="001055B7" w:rsidRPr="001055B7" w:rsidTr="00F65ECC">
        <w:trPr>
          <w:trHeight w:val="397"/>
        </w:trPr>
        <w:tc>
          <w:tcPr>
            <w:tcW w:w="9855" w:type="dxa"/>
            <w:gridSpan w:val="3"/>
            <w:vAlign w:val="center"/>
          </w:tcPr>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ЗВІТ НЕЗАЛЕЖНОГО АУДИТОРА</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про фінансову звітність</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ПРИВАТНОГО АКЦІОНЕРНОГО ТОВАРИСТВА "КЕРАМЕТ"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станом на 31.12.2018р.</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Адресат: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Звіт незалежного аудитора призначається для власників цінних паперів</w:t>
            </w:r>
            <w:r w:rsidR="00352894" w:rsidRPr="00C27C45">
              <w:rPr>
                <w:rFonts w:ascii="Courier New" w:eastAsia="Times New Roman" w:hAnsi="Courier New" w:cs="Courier New"/>
                <w:sz w:val="20"/>
                <w:szCs w:val="20"/>
                <w:lang w:eastAsia="uk-UA"/>
              </w:rPr>
              <w:t xml:space="preserve"> та керівництва ПРИВАТНОГО АКЦІ</w:t>
            </w:r>
            <w:r w:rsidRPr="00C27C45">
              <w:rPr>
                <w:rFonts w:ascii="Courier New" w:eastAsia="Times New Roman" w:hAnsi="Courier New" w:cs="Courier New"/>
                <w:sz w:val="20"/>
                <w:szCs w:val="20"/>
                <w:lang w:eastAsia="uk-UA"/>
              </w:rPr>
              <w:t xml:space="preserve">ОНЕРНОГО ТОВАРИСТВА "КЕРАМЕТ", фінансова звітність якого перевіряється, і може бути використаний для по-дання до Національної комісії з цінних паперів та фондового ринку при розкритті інформації емітентом.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ДУМКА ІЗ ЗАСТЕРЕЖЕННЯМ</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провели аудит фінансової звітності ПРИВАТНОГО АКЦІОНЕРНОГО ТОВАРИС-ТВА "КЕРАМЕТ", що складається з:</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Балансу (Звіту про фінансовий стан) на 31.12.2018р.;</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Звіту про фінансові результати (Звіт про сукупний дохід) за 2018 рік;</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Звіту про рух грошових коштів (за прямим методом) за 2018 рік;</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 xml:space="preserve">Звіту про власний капітал за 2018 рік;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Приміток до річної фінансової звітності.</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ПРИВАТНОГО АКЦІОНЕРНОГО ТОВАРИСТВА "КЕРАМЕТ" на 31 грудня 2018р., та її фінансові результати і грошові потоки за рік, що за-кінчився зазначеною датою,  відповідно до Закону України  "Про бухгалтерський облік та фінансову звітність в Україні"  № 996-ХІ</w:t>
            </w:r>
            <w:r w:rsidRPr="001055B7">
              <w:rPr>
                <w:rFonts w:ascii="Courier New" w:eastAsia="Times New Roman" w:hAnsi="Courier New" w:cs="Courier New"/>
                <w:sz w:val="20"/>
                <w:szCs w:val="20"/>
                <w:lang w:val="en-US" w:eastAsia="uk-UA"/>
              </w:rPr>
              <w:t>V</w:t>
            </w:r>
            <w:r w:rsidRPr="00C27C45">
              <w:rPr>
                <w:rFonts w:ascii="Courier New" w:eastAsia="Times New Roman" w:hAnsi="Courier New" w:cs="Courier New"/>
                <w:sz w:val="20"/>
                <w:szCs w:val="20"/>
                <w:lang w:eastAsia="uk-UA"/>
              </w:rPr>
              <w:t xml:space="preserve"> та Національних положень (стандартів) бухгал-терського обліку.</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ОСНОВА ДЛЯ ДУМКИ ІЗ ЗАСТЕРЕЖЕННЯМ</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Станом на 31.12.2018р., як і на 31.12.2017р. в балансі Компанії значиться довгострокова ін-вестиція, що обліковується за методом участі в капіталі, а саме корпоративні права в ТОВ "СЕВА-СТОПОЛЬСЬКЕ ВИРОБНИЧО-ЗАГОТ</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ВЕЛЬНЕ П</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ДПРИЄМСТВО "КРИМВТОРКОЛЬОРМЕТ" у розмірі 2960 тис.грн. Розрахунок за методом участі в капіталі за даною інвестицією не здійсню-вався у разі того, що дана компанія не надала свою фінансову звітність. Зазначимо, що за роз'ясненням управлінського персоналу ПРАТ "КЕРАМЕТ", майно та виробничі потужності ТОВ "СЕВАСТОПОЛЬСЬКЕ ВИРОБНИЧО-ЗАГОТ</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ВЕЛЬНЕ П</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ДПРИЄМСТВО "КРИМВТОРКО-ЛЬОРМЕТ" залишились на території м. Севастополь. З кінця лютого 2014 року АР Крим та Севас-тополь захоплені Російською Федерацією та мають міжнародно-правовий статус "територія Украї-ни, тимчасово окупована Росією". Дана інвестиція має ознаки знецінення, однак в обліку Компанії тестування проведено не було.</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У складі дебіторської заборгованості за товари, роботи та послуги значиться заборгованість ПАТ "АЛЧЕВСЬКИЙ МЕТАЛУРГІЙНИЙ КОМБІНАТ" на загальну суму 13624 тис.грн. Також, у складі поточної кредиторської заборгованості за товари, роботи та послуги значиться заборгова-ність перед ПАТ "АЛЧЕВСЬКИЙ МЕТАЛУРГІЙНИЙ КОМБІНАТ" на загальну суму 2713 тис.грн. Господарський суд Луганської області 19 жовтня 2018 року порушив провадження у справі про банкрутство ПАТ "АЛЧЕВСЬКИЙ МЕТАЛУРГІЙНИЙ КОМБІНАТ" (судова ухвала у справі № 913/444/18). Подання заяв конкурсних кредиторів з вимогами до боржника можливе про-тягом 30 днів з моменту офіційного  оприлюднення  оголошення про порушення  провадження у справі про банкрутство. Зазначений строк є граничним та відновленню не підлягає. Розпорядни-ком майна боржника суд призначив арбітражного керуючого Олександра Карасюка. У грудні 2017 року корпорація "Індустріальний союз Донбасу" заявила про втрату контролю над ПАТ "АЛ-ЧЕВСЬКИЙ МЕТАЛУРГІЙНИЙ КОМБІНАТ", що знаходяться на тимчасово окупованій території Донбасу. ПРАТ "КЕРАМЕТ" направило свою вимогу до боржника 2018 року. Однак, існує суттє-ва невизначеність в погашенні даної заборгованості. Згідно облікової політики Компанії, для ви-значення чистої реалізаційної вартості дебіторської заборгованості створюється резерв сумнівних боргів із застосуванням абсолютної суми сумнівної заборгованості. Дана заборгованість строком виникнення більш 1 року є сумнівною. Тому, на цю заборгованість слід було створити резерв сум-нівних боргів, що зменшило би рядок 1125 "Поточна дебіторська заборгованість" на 13624 тис.грн., рядок 1420 "Нерозподілений прибуток" на 11172 тис.грн. та рядок 1500 "Відстрочені по-даткові зобов'язання" на 2452 тис.грн., а також вплинуло би на інші відповідні рядки фінансової звітності.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У складі іншої поточної дебіторської заборгованості значиться дебіторська заборгованість за розрахунками по претензіям на суму 76 тис.грн., що виникла за пред'явленою претензією  № КМ-12/07-15710/1 від 10.07.18р. АТ "УКРЗАЛІЗНИЦЯ". Згідно облікової політики Компанії, для ви-значення чистої реалізаційної вартості дебіторської заборгованості створюється резерв сумнівних боргів із застосуванням абсолютної суми сумнівної заборгованості. Дана заборгованість строком виникнення майже 6 місяців є сумнівною та не підтверджена актами звіряння взаєморозрахунків. Тому, на цю заборгованість слід було створити резерв сумнівних боргів, що зменшило би рядок 1155 "Інша поточна дебіторська заборгованість" на 76 тис.грн., рядок 1420 "Нерозподілений при-буток" на 62 тис.грн. та рядок 1500 "Відстрочені податкові зобов'язання" на 14 тис.грн., а також вплинуло би на інші відповідні рядки фінансової звітності.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вважаємо, що  взяті окремо або в сукупності виявлені викривлення є суттєвими, проте не всеохоплюючими щодо річної фінансової звітності ПРИВАТНОГО АКЦІОНЕРНОГО ТОВА-РИСТВА "КЕРАМЕТ" станом на 31 грудня 2018 року.</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провели аудит відповідно до Закону України  "Про бухгалтерський облік та фінансову звітність в Україні"  № 996-ХІ</w:t>
            </w:r>
            <w:r w:rsidRPr="001055B7">
              <w:rPr>
                <w:rFonts w:ascii="Courier New" w:eastAsia="Times New Roman" w:hAnsi="Courier New" w:cs="Courier New"/>
                <w:sz w:val="20"/>
                <w:szCs w:val="20"/>
                <w:lang w:val="en-US" w:eastAsia="uk-UA"/>
              </w:rPr>
              <w:t>V</w:t>
            </w:r>
            <w:r w:rsidRPr="00C27C45">
              <w:rPr>
                <w:rFonts w:ascii="Courier New" w:eastAsia="Times New Roman" w:hAnsi="Courier New" w:cs="Courier New"/>
                <w:sz w:val="20"/>
                <w:szCs w:val="20"/>
                <w:lang w:eastAsia="uk-UA"/>
              </w:rPr>
              <w:t xml:space="preserve"> та Національних положень (стандартів) бухгалтерського обліку.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етичними вимогами, застосованими в Україні до нашого аудиту фінансової звітності ("Кодексу етики професійних бухгалтерів", виданому Радою з Міжнародних стандартів етики для бухгалте-рів), а також виконали інші обов'язки з етики відповідно до цих вимог. Ми вважаємо, що отримані нами докази є достатніми та прийнятними для використання їх як основи для нашої думки.</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КЛЮЧОВІ ПИТАННЯ АУДИТУ</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Ключові питання - це питання, що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Інвестиції в іноземні дочірні компанії</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Обліковою політикою ПРАТ "КЕРАМЕТ" визначено, що фінансові інвестиції в закордонні дочірні підприємства (</w:t>
            </w:r>
            <w:r w:rsidRPr="001055B7">
              <w:rPr>
                <w:rFonts w:ascii="Courier New" w:eastAsia="Times New Roman" w:hAnsi="Courier New" w:cs="Courier New"/>
                <w:sz w:val="20"/>
                <w:szCs w:val="20"/>
                <w:lang w:val="en-US" w:eastAsia="uk-UA"/>
              </w:rPr>
              <w:t>KERAMET</w:t>
            </w:r>
            <w:r w:rsidRPr="00C27C45">
              <w:rPr>
                <w:rFonts w:ascii="Courier New" w:eastAsia="Times New Roman" w:hAnsi="Courier New" w:cs="Courier New"/>
                <w:sz w:val="20"/>
                <w:szCs w:val="20"/>
                <w:lang w:eastAsia="uk-UA"/>
              </w:rPr>
              <w:t xml:space="preserve"> </w:t>
            </w:r>
            <w:r w:rsidRPr="001055B7">
              <w:rPr>
                <w:rFonts w:ascii="Courier New" w:eastAsia="Times New Roman" w:hAnsi="Courier New" w:cs="Courier New"/>
                <w:sz w:val="20"/>
                <w:szCs w:val="20"/>
                <w:lang w:val="en-US" w:eastAsia="uk-UA"/>
              </w:rPr>
              <w:t>HUNGARY</w:t>
            </w:r>
            <w:r w:rsidRPr="00C27C45">
              <w:rPr>
                <w:rFonts w:ascii="Courier New" w:eastAsia="Times New Roman" w:hAnsi="Courier New" w:cs="Courier New"/>
                <w:sz w:val="20"/>
                <w:szCs w:val="20"/>
                <w:lang w:eastAsia="uk-UA"/>
              </w:rPr>
              <w:t xml:space="preserve"> </w:t>
            </w:r>
            <w:r w:rsidRPr="001055B7">
              <w:rPr>
                <w:rFonts w:ascii="Courier New" w:eastAsia="Times New Roman" w:hAnsi="Courier New" w:cs="Courier New"/>
                <w:sz w:val="20"/>
                <w:szCs w:val="20"/>
                <w:lang w:val="en-US" w:eastAsia="uk-UA"/>
              </w:rPr>
              <w:t>KFT</w:t>
            </w:r>
            <w:r w:rsidRPr="00C27C45">
              <w:rPr>
                <w:rFonts w:ascii="Courier New" w:eastAsia="Times New Roman" w:hAnsi="Courier New" w:cs="Courier New"/>
                <w:sz w:val="20"/>
                <w:szCs w:val="20"/>
                <w:lang w:eastAsia="uk-UA"/>
              </w:rPr>
              <w:t xml:space="preserve">, Угорщина та </w:t>
            </w:r>
            <w:r w:rsidRPr="001055B7">
              <w:rPr>
                <w:rFonts w:ascii="Courier New" w:eastAsia="Times New Roman" w:hAnsi="Courier New" w:cs="Courier New"/>
                <w:sz w:val="20"/>
                <w:szCs w:val="20"/>
                <w:lang w:val="en-US" w:eastAsia="uk-UA"/>
              </w:rPr>
              <w:t>KERAMET</w:t>
            </w:r>
            <w:r w:rsidRPr="00C27C45">
              <w:rPr>
                <w:rFonts w:ascii="Courier New" w:eastAsia="Times New Roman" w:hAnsi="Courier New" w:cs="Courier New"/>
                <w:sz w:val="20"/>
                <w:szCs w:val="20"/>
                <w:lang w:eastAsia="uk-UA"/>
              </w:rPr>
              <w:t xml:space="preserve"> </w:t>
            </w:r>
            <w:r w:rsidRPr="001055B7">
              <w:rPr>
                <w:rFonts w:ascii="Courier New" w:eastAsia="Times New Roman" w:hAnsi="Courier New" w:cs="Courier New"/>
                <w:sz w:val="20"/>
                <w:szCs w:val="20"/>
                <w:lang w:val="en-US" w:eastAsia="uk-UA"/>
              </w:rPr>
              <w:t>POLSKA</w:t>
            </w:r>
            <w:r w:rsidRPr="00C27C45">
              <w:rPr>
                <w:rFonts w:ascii="Courier New" w:eastAsia="Times New Roman" w:hAnsi="Courier New" w:cs="Courier New"/>
                <w:sz w:val="20"/>
                <w:szCs w:val="20"/>
                <w:lang w:eastAsia="uk-UA"/>
              </w:rPr>
              <w:t xml:space="preserve"> Польща) відображаються за методом участі в капіталі після звітного періоду відповідно до П(С)БО 6 "Виправлення помилок та зміни у фінансових звітах" - на 30 вересня,  наступного за звітним роком, у зв'язку з тим, що законодавством, діючим у зазначених країнах, річна звітність затверджується та оприлюднюється до 30 червня року, наступного за звітним. Так, у 2018 році було змінено сальдо на початок періоду у зв'язку з відображенням доходів від участі в капіталі зазначених компаній за 2017 рік у розмірі 77947 тис.грн.</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ПОЯСНЮВАЛЬНИЙ ПАРАГРАФ</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Не змінюючи нашої думки, наводимо додаткову інформацію. В результаті проведення аудиторської перевірки встановлено, що в періоді, який перевірявся, фінансова звітність складена на основі реальних даних бухгалтерського обліку та відповідно до вимог Національних положень (стандартів) бухгалтерського обліку та фінансової звітності </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не містить істотних суперечностей.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Несприятливе зовнішнє середовище в країні в умовах складної політичної ситуації, коли-вання курсу національної валюти, відсутність чинників покращення інвестиційного клімату мо-жуть надалі мати негативний вплив на результати діяльності та фінансовий стан Компанії, характер якого на поточний момент визначити неможливо. Управлінський персонал не ідентифікував суттєвої невизначеності, яка могла б поставити під значний сумнів здатність Компанії безперервно продовжувати діяльність, тому використовував припущення про безперервність функціонування Компанії, як основи для обліку під час підготовки фінансових звітів. Нами було розглянуто таке: чи існують події або умови, які можуть поставити під значний сумнів здатність акціонерного товариства безперервно продовжувати діяльність, оцінено висловлювання управлінського персоналу щодо здатності Компанії безперервно продовжувати діяльність згідно до вимог МСА 570 "Безперервність" та визначено: чи існує (чи не існує) суттєва невизначеність, що стосується подій або умов, які окремо або в сукупності можуть поставити під значний сумнів здатність Компанії безпе-рервно продовжувати діяльність.  Слід відзначити, що в результаті аналізу господарчої діяльності підприємства за 2018 рік встановлено динаміку збільшення обсягів виробництва та суми нараху-вань заробітної плати працівникам. Управлінський персонал акціонерного товариства планує за-ходи для покращення показників діяльності та подальшого розвитку.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Аудитор зобов'язаний проаналізувати належний характер використання керівництвом суб'-єкта допущення про безперервність діяльності при підготовці фінансової звітності та розглянути питання про наявність факторів істотної невизначеності, які стосуються здатності суб'єкта безпере-рвно продовжувати свою діяльність </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повинні бути розкрит</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у фінансовий звітності. Припущення про безперервність діяльності є фундаментальним принципом підготовки фінансової звітності. Відповідно до припущення про безперервність діяльності суб'єкт розглядається як такий, що про-довжує здійснювати свій бізнес в осяжному майбутньому </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не має наміру або потреби в ліквідації, припинення торгових операцій або такий, що звертається за захистом від кредиторів відповідно до законів </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регулюванням. Відповідно, активи та зобов'язання враховуються на тій підставі, що суб'-єкт зможе виконати свої зобов'язання </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 xml:space="preserve"> реалізувати свої активи в ході свого нормального бізнесу.</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Основні принципи фінансової звітності, використані при підготовці фінансової звітності, не передбачають явної вимоги, відповідно до якого керівництво має спеціально оцінювати здатність суб'єкта продовжувати свою діяльність безперервно. Керівництво Компанії не заявляло що має суттєву невизначеність стосовно припущення про безперервність.</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Аудитор розглянув належний характер використання керівництвом припущення про без-перервність діяльності. Під час перевірки аудитор не виявив доказів, що дають підставу сумніватись в невідповідності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ІНШІ ПИТАННЯ</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Дата призначення суб'єкта аудиторської діяльності та загальна тривалість виконання аудиторського завдання</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призначені аудиторами Компанії на підставі рішення загальних зборів акціонерів (Про-токол №02/19), яке було прийняте 06.02.2019р. Це наше перше завдання з аудиту цієї Компанії. За-гальна тривалість виконання аудиторського завдання склала один рік.</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Пояснення щодо обсягу аудиту та властивих для аудиту обмежень</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Обсяг аудиту визначений нами таким чином, щоб ми могли виконати роботу в достатньому обсязі для визначення нашої думки про фінансову звітність ПРАТ "КЕРАМЕТ", використаних Компанією облікових процесів та засобів контролю, а також з урахуванням специфіки галузі, в якій Компанія здійснює свою діяльність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При визначенні нашої методології аудиту Компанії ми враховували значущість даних ком-понентів для фінансової звітності, нашу оцінку ризиків по кожному компоненту та загальне пок-риття операцій Компанії нашими процедурами, а також ризики, пов'язані з менш суттєвими ком-понентами, які не були включені в загальних обсяг нашого аудиту.</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Ми визначили, який вид робіт по кожному компоненту ми повинні виконати у відношенні діяльності Компанії. У сукупності обсяг аудиту покриває достатній відсоток сукупних активів, ви-ручки Компанії та величини фінансового результату Компанії до оподаткування. Це забезпечило нам докази, необхідні для того, щоб висловити думку про фінансову звітність в цілому.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Перше завдання з аудиту</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Аудит фінансової звітності ПРАТ "КЕРАМЕТ" за рік, що закінчився 31 грудня 2017 року, був проведений іншим аудитором (ТОВ АФ "КОНТРОЛЬ - АУДИТ", код ЄДРПОУ 22022137), який висловив немодифіковану думку щодо цієї фінансової звітності. Ми отримали прийнятні ау-диторські докази у достатньому обсязі щодо залишків на початок періоду.</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Річна інформація про емітента за 2018 рік</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Управлінський персонал несе відповідальність за іншу інформацію. Інша інформація скла-дається з Річної інформації про емітента за 2018 рік, яка розкривається відповідно до Закону Украї-ни "Про цінні папери та фондовий ринок" від 23.02.2006 № 3480-</w:t>
            </w:r>
            <w:r w:rsidRPr="001055B7">
              <w:rPr>
                <w:rFonts w:ascii="Courier New" w:eastAsia="Times New Roman" w:hAnsi="Courier New" w:cs="Courier New"/>
                <w:sz w:val="20"/>
                <w:szCs w:val="20"/>
                <w:lang w:val="en-US" w:eastAsia="uk-UA"/>
              </w:rPr>
              <w:t>IV</w:t>
            </w:r>
            <w:r w:rsidRPr="00C27C45">
              <w:rPr>
                <w:rFonts w:ascii="Courier New" w:eastAsia="Times New Roman" w:hAnsi="Courier New" w:cs="Courier New"/>
                <w:sz w:val="20"/>
                <w:szCs w:val="20"/>
                <w:lang w:eastAsia="uk-UA"/>
              </w:rPr>
              <w:t xml:space="preserve"> зі змінами та доповненнями, але не є фінансовою звітністю та нашим звітом аудитора щодо неї. Очікується, що Річна інформа-ція про емітента за 2018 рік буде надана нам після дати цього звіту аудитора.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У зв'язку з нашим аудитом фінансової звітності нашою відповідальністю є ознайомитися з іншою інформацією, зазначеною вище, коли вона буде нам надана,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виглядає такою, що містить суттєве ви-кривлення.</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Узгодженість Звіту про управління</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ab/>
              <w:t>Управлінський персонал несе відповідальність щодо Звіту про управління за 2018 рік. Наша думка щодо фінансової звітності не поширюється на Звіт про управління за 2018 рік.</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Згідно з Законом України "Про аудит фінансової звітності та аудиторську діяльність" від 21.12.2017р. № 2258-</w:t>
            </w:r>
            <w:r w:rsidRPr="001055B7">
              <w:rPr>
                <w:rFonts w:ascii="Courier New" w:eastAsia="Times New Roman" w:hAnsi="Courier New" w:cs="Courier New"/>
                <w:sz w:val="20"/>
                <w:szCs w:val="20"/>
                <w:lang w:val="en-US" w:eastAsia="uk-UA"/>
              </w:rPr>
              <w:t>VIII</w:t>
            </w:r>
            <w:r w:rsidRPr="00C27C45">
              <w:rPr>
                <w:rFonts w:ascii="Courier New" w:eastAsia="Times New Roman" w:hAnsi="Courier New" w:cs="Courier New"/>
                <w:sz w:val="20"/>
                <w:szCs w:val="20"/>
                <w:lang w:eastAsia="uk-UA"/>
              </w:rPr>
              <w:t>, ми повинні узгодити Звіт про управління ПРАТ "КЕРАМЕТ" за 2018 рік, який складається відповідно до вимог Закону України "Про бухгалтерський облік та фінансо-ву звітність в Україні" від 16.07.1999р. № 996-ХІ</w:t>
            </w:r>
            <w:r w:rsidRPr="001055B7">
              <w:rPr>
                <w:rFonts w:ascii="Courier New" w:eastAsia="Times New Roman" w:hAnsi="Courier New" w:cs="Courier New"/>
                <w:sz w:val="20"/>
                <w:szCs w:val="20"/>
                <w:lang w:val="en-US" w:eastAsia="uk-UA"/>
              </w:rPr>
              <w:t>V</w:t>
            </w:r>
            <w:r w:rsidRPr="00C27C45">
              <w:rPr>
                <w:rFonts w:ascii="Courier New" w:eastAsia="Times New Roman" w:hAnsi="Courier New" w:cs="Courier New"/>
                <w:sz w:val="20"/>
                <w:szCs w:val="20"/>
                <w:lang w:eastAsia="uk-UA"/>
              </w:rPr>
              <w:t xml:space="preserve">, з фінансовою звітністю за звітний період. Ми повинні повідомити про наявність суттєвих викривлень у Звіті про управління та їх характер на підставі виконаної нами роботи. Ми не виявили таких фактів, які потрібно було б включити до звіту.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На підставі роботи, виконаної в ході нашого аудиту, на нашу думку, у </w:t>
            </w:r>
            <w:r w:rsidR="00352894" w:rsidRPr="00C27C45">
              <w:rPr>
                <w:rFonts w:ascii="Courier New" w:eastAsia="Times New Roman" w:hAnsi="Courier New" w:cs="Courier New"/>
                <w:sz w:val="20"/>
                <w:szCs w:val="20"/>
                <w:lang w:eastAsia="uk-UA"/>
              </w:rPr>
              <w:t>всіх суттєвих аспек</w:t>
            </w:r>
            <w:bookmarkStart w:id="4" w:name="_GoBack"/>
            <w:bookmarkEnd w:id="4"/>
            <w:r w:rsidRPr="00C27C45">
              <w:rPr>
                <w:rFonts w:ascii="Courier New" w:eastAsia="Times New Roman" w:hAnsi="Courier New" w:cs="Courier New"/>
                <w:sz w:val="20"/>
                <w:szCs w:val="20"/>
                <w:lang w:eastAsia="uk-UA"/>
              </w:rPr>
              <w:t>тах:</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інформація, яка представлена в Звіті про управління за 2018 рік, відповідає даним фінансової зві-тності;</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 Звіт про управління за 2018 рік складений відповідно до Закону України "Про бухгалтерський облік та фінансову звітність в Україні" та відповідає вимогам, викладеним в Методичних рекоме-ндаціях зі складання Звіту про управління, затверджених наказом Міністерства фінансів України 07.12.2018р. № 982.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ВІДПОВІДАЛЬНІСТЬ УПРАВЛІНСЬКОГО ПЕРСОНАЛУ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Управлінський персонал несе відповідальність за складання фінансової звітності відповідно до Національних положень (стандартів) бухгалтерського обліку та Закону України  "Про бухгал-терський облік та фінансову звітність в Україні"  № 996-ХІ</w:t>
            </w:r>
            <w:r w:rsidRPr="001055B7">
              <w:rPr>
                <w:rFonts w:ascii="Courier New" w:eastAsia="Times New Roman" w:hAnsi="Courier New" w:cs="Courier New"/>
                <w:sz w:val="20"/>
                <w:szCs w:val="20"/>
                <w:lang w:val="en-US" w:eastAsia="uk-UA"/>
              </w:rPr>
              <w:t>V</w:t>
            </w:r>
            <w:r w:rsidRPr="00C27C45">
              <w:rPr>
                <w:rFonts w:ascii="Courier New" w:eastAsia="Times New Roman" w:hAnsi="Courier New" w:cs="Courier New"/>
                <w:sz w:val="20"/>
                <w:szCs w:val="20"/>
                <w:lang w:eastAsia="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яка не містить суттєвих викривлень внаслідок шахрайства або помилки.</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Ті, кого наділено найвищими повноваженнями, несуть відповідальність за нагляд за проце-сом фінансового звітування компанії.</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ВІДПОВІДАЛЬНІСТЬ АУДИТОРА ЗА АУДИТ ФІНАНСОВОЇ ЗВІТНОСТІ КОМ-ПАНІЇ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Нашими цілями є отримання обґрунтованої в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останніми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оцінюємо прийнятність застосованих облікових політик та обґрунтованість облікових оцінок і відповідних розкритт</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в інформації, зроблених управлінським персоналом;</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w:t>
            </w:r>
            <w:r w:rsidRPr="001055B7">
              <w:rPr>
                <w:rFonts w:ascii="Courier New" w:eastAsia="Times New Roman" w:hAnsi="Courier New" w:cs="Courier New"/>
                <w:sz w:val="20"/>
                <w:szCs w:val="20"/>
                <w:lang w:val="en-US" w:eastAsia="uk-UA"/>
              </w:rPr>
              <w:t>i</w:t>
            </w:r>
            <w:r w:rsidRPr="00C27C45">
              <w:rPr>
                <w:rFonts w:ascii="Courier New" w:eastAsia="Times New Roman" w:hAnsi="Courier New" w:cs="Courier New"/>
                <w:sz w:val="20"/>
                <w:szCs w:val="20"/>
                <w:lang w:eastAsia="uk-UA"/>
              </w:rPr>
              <w:t>в інформації ту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w:t>
            </w:r>
            <w:r w:rsidRPr="00C27C45">
              <w:rPr>
                <w:rFonts w:ascii="Courier New" w:eastAsia="Times New Roman" w:hAnsi="Courier New" w:cs="Courier New"/>
                <w:sz w:val="20"/>
                <w:szCs w:val="20"/>
                <w:lang w:eastAsia="uk-UA"/>
              </w:rPr>
              <w:tab/>
              <w:t xml:space="preserve">оцінюємо загальне подання, структуру та зміст фінансової звітності включно з розкрит-тям інформації. А також те, чи показує фінансова звітність операції і події, що покладені в основу її складання, так, щоб досягти достовірного відображення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також надаємо тим, кого наділено найвищим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або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Ми оцінили схильність фінансової звітності Компанії до ризику суттєвих викривлень, в то-му числі визначили яким чином могли би здійснюватися недобросовісні дії, за допомогою обгово-рення з управлінським персоналом, с ціллю розуміння, в яких областях була визначена схильність ризику недобросовісних дій. Ми проаналізували програми та засоби контролю, створені Компані-єю для управління виявленими нею ризиками, та інші засоби запобігання, виявлення та стриму-вання недобросовісних дій, а також методи відстеження ефективності таких програм та засобів ко-нтролю зі сторони керівництва. У відношенні областей, де ризик, на наш погляд, був вище, ми ви-конали аудиторські процедури, спрямовані на усунення виявлених ризиків недобросовісних дій. Такі процедури включали тестування ручних проводок з метою отримання розумної впевненості у відсутності суттєвих викривлень у фінансовій звітності, що виникли в результаті шахрайства або помилки. Ми виконали належні заходи контролю, зокрема тестування, а також надали запити управлінському персоналу з метою врегулювання ризиків суттєвого викривлення фінансової звіт-ності внаслідок шахрайства. Ми вважаємо, що наведені заходи забезпечили прийнятну основу для запланованого рівня довіри аудитора.</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ЗВІТ ЩОДО ВИМОГ ІНШИХ ЗАКОНОДАВЧИХ І НОРМАТИВНИХ АКТІВ</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Цей розділ  Звіту незалежного аудитора підготовлений  відповідно до вимог статті 401 За-кону України "Про цінні папери та фондовий ринок" від 23 лютого 2006 року № 3480-</w:t>
            </w:r>
            <w:r w:rsidRPr="001055B7">
              <w:rPr>
                <w:rFonts w:ascii="Courier New" w:eastAsia="Times New Roman" w:hAnsi="Courier New" w:cs="Courier New"/>
                <w:sz w:val="20"/>
                <w:szCs w:val="20"/>
                <w:lang w:val="en-US" w:eastAsia="uk-UA"/>
              </w:rPr>
              <w:t>IV</w:t>
            </w:r>
            <w:r w:rsidRPr="00C27C45">
              <w:rPr>
                <w:rFonts w:ascii="Courier New" w:eastAsia="Times New Roman" w:hAnsi="Courier New" w:cs="Courier New"/>
                <w:sz w:val="20"/>
                <w:szCs w:val="20"/>
                <w:lang w:eastAsia="uk-UA"/>
              </w:rPr>
              <w:t xml:space="preserve"> зі зміна-ми та доповненнями стосовно Звіту про корпоративне управління.</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У відповідності до ч.3 ст. 401 Закону України "Про цінні папери та фондовий ринок" нами був перевірений Звіт про корпоративне управління ПРАТ "КЕРАМЕТ" за 2018 рік. На основі ви-конаних нами процедур та отриманих доказів, ніщо не привернуло нашої уваги, що змусило б нас вважати, що інша інформація зазначена в Звіті про корпоративне управління відповідно до пунктів 5-9 частини 3 статті 401 Закону України "Про цінні папери та фондовий ринок" містить будь яку невідповідність.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Пункти 5-9 частини 3 статті 401 Закону України "Про цінні папери та фондовий ринок" включають до себе наступну інформацію:</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опис основних характеристик систем внутрішнього контролю і управління ризиками За-мовника;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перелік осіб, які прямо або опосередковано є власниками значного пакета акцій Замовни-ка;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інформацію про будь-які обмеження прав участі та голосування акціонерів (учасників) на загальних зборах Замовника;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опис порядку призначення та звільнення посадових осіб Замовника;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опис повноважень посадових осіб Замовника.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Також, нами була перевірена інформації, яка зазначена у пунктах 1-4, частини 3 статті 401 Закону України "Про цінні папери та фондовий ринок", стосовно якої ми не висловлюємо нашу думку. Пункти 1-4 частини 3 статті 401 Закону України "Про цінні папери та фондовий ринок" включають до себе наступну інформацію:</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1. посилання на:</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а) власний кодекс корпоративного управління, яким керується Замовник;</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б) інший кодекс корпоративного управління, який Замовник добровільно вирішив застосовувати;</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в) всю відповідну інформацію про практику корпоративного управління, застосовувану понад визначені законодавством вимоги.</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3. інформацію про проведені загальні збори акціонерів (учасників) та загальний опис прийнятих на зборах рішень;</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ОСНОВНІ ВІДОМОСТІ ПРО СУБ'ЄКТА АУДИТОРСЬКОЇ ДІЯЛЬНОСТІ, ЩО ПРОВІВ АУДИТ</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Повне найменування: ТОВАРИСТВО З ОБМЕЖЕНОЮ ВІДПОВІДАЛЬНІСТЮ "АУДИТОРСЬКА ФІРМА "НВ КОНСАЛТИНГ".</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Код ЄДРПОУ: 42012144.</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Місцезнаходження: 01015, м. Київ, вул. Староноводницька, буд. 4-б, кв. 35.</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Інформація про включення в реєстр: Номер реєстрації в реєстрах "Суб'єкти аудиторської діяль-ності, які мають право проводити обов'язковий аудит фінансової звітності підприємств" та  "Суб'єкти аудиторської діяльності, які мають право проводити обов'язковий аудит фінансової зві-тності підприємств, що становлять суспільний інтерес" - №4723.</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ab/>
              <w:t>Партнером завдання з аудиту, результатом якого є цей звіт незалежного аудитора є Налбатова Оксана Михайлівна.</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     Директор - Партнер завдання з аудиту                                                         О.М. Налбатова     </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                           /номер у реєстрі 100235/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01015, Україна, м. Київ, вул. Старонаводницька, буд. 4-б, кв. 35</w:t>
            </w:r>
          </w:p>
          <w:p w:rsidR="001055B7" w:rsidRPr="00C27C45" w:rsidRDefault="001055B7" w:rsidP="001055B7">
            <w:pPr>
              <w:spacing w:after="0" w:line="240" w:lineRule="auto"/>
              <w:rPr>
                <w:rFonts w:ascii="Courier New" w:eastAsia="Times New Roman" w:hAnsi="Courier New" w:cs="Courier New"/>
                <w:sz w:val="20"/>
                <w:szCs w:val="20"/>
                <w:lang w:eastAsia="uk-UA"/>
              </w:rPr>
            </w:pPr>
            <w:r w:rsidRPr="00C27C45">
              <w:rPr>
                <w:rFonts w:ascii="Courier New" w:eastAsia="Times New Roman" w:hAnsi="Courier New" w:cs="Courier New"/>
                <w:sz w:val="20"/>
                <w:szCs w:val="20"/>
                <w:lang w:eastAsia="uk-UA"/>
              </w:rPr>
              <w:t xml:space="preserve">12 квітня 2019 року                                                                                                             </w:t>
            </w:r>
          </w:p>
          <w:p w:rsidR="001055B7" w:rsidRPr="00C27C45" w:rsidRDefault="001055B7" w:rsidP="001055B7">
            <w:pPr>
              <w:spacing w:after="0" w:line="240" w:lineRule="auto"/>
              <w:rPr>
                <w:rFonts w:ascii="Courier New" w:eastAsia="Times New Roman" w:hAnsi="Courier New" w:cs="Courier New"/>
                <w:sz w:val="20"/>
                <w:szCs w:val="20"/>
                <w:lang w:eastAsia="uk-UA"/>
              </w:rPr>
            </w:pPr>
          </w:p>
          <w:p w:rsidR="001055B7" w:rsidRPr="00C27C45" w:rsidRDefault="001055B7" w:rsidP="001055B7">
            <w:pPr>
              <w:spacing w:after="0" w:line="240" w:lineRule="auto"/>
              <w:rPr>
                <w:rFonts w:ascii="Courier New" w:eastAsia="Times New Roman" w:hAnsi="Courier New" w:cs="Courier New"/>
                <w:sz w:val="20"/>
                <w:szCs w:val="20"/>
                <w:lang w:eastAsia="uk-UA"/>
              </w:rPr>
            </w:pPr>
          </w:p>
        </w:tc>
      </w:tr>
    </w:tbl>
    <w:p w:rsidR="001055B7" w:rsidRPr="001055B7" w:rsidRDefault="001055B7" w:rsidP="001055B7">
      <w:pPr>
        <w:spacing w:after="0" w:line="240" w:lineRule="auto"/>
        <w:rPr>
          <w:rFonts w:ascii="Times New Roman" w:eastAsia="Times New Roman" w:hAnsi="Times New Roman" w:cs="Times New Roman"/>
          <w:sz w:val="24"/>
          <w:szCs w:val="24"/>
          <w:u w:val="single"/>
          <w:lang w:eastAsia="uk-UA"/>
        </w:rPr>
      </w:pPr>
    </w:p>
    <w:p w:rsidR="001055B7" w:rsidRDefault="001055B7">
      <w:pPr>
        <w:sectPr w:rsidR="001055B7" w:rsidSect="001055B7">
          <w:pgSz w:w="11906" w:h="16838"/>
          <w:pgMar w:top="363" w:right="567" w:bottom="363" w:left="1417" w:header="708" w:footer="708" w:gutter="0"/>
          <w:cols w:space="708"/>
          <w:docGrid w:linePitch="360"/>
        </w:sectPr>
      </w:pPr>
    </w:p>
    <w:p w:rsidR="001055B7" w:rsidRPr="00C27C45" w:rsidRDefault="001055B7" w:rsidP="001055B7">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055B7" w:rsidRPr="001055B7" w:rsidRDefault="001055B7" w:rsidP="001055B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055B7">
        <w:rPr>
          <w:rFonts w:ascii="Times New Roman" w:eastAsia="Times New Roman" w:hAnsi="Times New Roman" w:cs="Times New Roman"/>
          <w:b/>
          <w:bCs/>
          <w:color w:val="000000"/>
          <w:sz w:val="27"/>
          <w:szCs w:val="27"/>
          <w:lang w:val="uk-UA" w:eastAsia="uk-UA"/>
        </w:rPr>
        <w:t xml:space="preserve">XVI. Твердження щодо </w:t>
      </w:r>
      <w:r w:rsidRPr="00C27C45">
        <w:rPr>
          <w:rFonts w:ascii="Times New Roman" w:eastAsia="Times New Roman" w:hAnsi="Times New Roman" w:cs="Times New Roman"/>
          <w:b/>
          <w:bCs/>
          <w:color w:val="000000"/>
          <w:sz w:val="27"/>
          <w:szCs w:val="27"/>
          <w:lang w:eastAsia="uk-UA"/>
        </w:rPr>
        <w:t xml:space="preserve">річної </w:t>
      </w:r>
      <w:r w:rsidRPr="001055B7">
        <w:rPr>
          <w:rFonts w:ascii="Times New Roman" w:eastAsia="Times New Roman" w:hAnsi="Times New Roman" w:cs="Times New Roman"/>
          <w:b/>
          <w:bCs/>
          <w:color w:val="000000"/>
          <w:sz w:val="27"/>
          <w:szCs w:val="27"/>
          <w:lang w:val="uk-UA" w:eastAsia="uk-UA"/>
        </w:rPr>
        <w:t>інформації</w:t>
      </w:r>
    </w:p>
    <w:p w:rsidR="001055B7" w:rsidRPr="00C27C45" w:rsidRDefault="001055B7" w:rsidP="001055B7">
      <w:pPr>
        <w:spacing w:after="0" w:line="240" w:lineRule="auto"/>
        <w:rPr>
          <w:rFonts w:ascii="Times New Roman" w:eastAsia="Times New Roman" w:hAnsi="Times New Roman" w:cs="Times New Roman"/>
          <w:sz w:val="20"/>
          <w:szCs w:val="20"/>
          <w:lang w:eastAsia="uk-UA"/>
        </w:rPr>
      </w:pPr>
      <w:r w:rsidRPr="00C27C45">
        <w:rPr>
          <w:rFonts w:ascii="Times New Roman" w:eastAsia="Times New Roman" w:hAnsi="Times New Roman" w:cs="Times New Roman"/>
          <w:sz w:val="20"/>
          <w:szCs w:val="20"/>
          <w:lang w:eastAsia="uk-UA"/>
        </w:rPr>
        <w:t>Оф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йна позиц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 ос</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б, як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йснюють управл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нськ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функц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та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дписують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чну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ю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така, що, наск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льки це їм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домо, 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чна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нансова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п</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дготовлена 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дпов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дно до стандарт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бухгалтерського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ку, що вимагаються зг</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дно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з Законом України "Про бухгалтерський обл</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к та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нансову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сть в Україн</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стить достов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рне та об'єктивне подання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ї про стан актив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пасив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ф</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нансовий стан, прибутки та збитки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зв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 кер</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вництва включає достов</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рне та об'єктивне подання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нформац</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ї про розвиток </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зд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йснення господарської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 xml:space="preserve"> та стан ем</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тента разом з описом основних ризик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в та невизначеностей, з якими Товариство стикається у своїй господарськ</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й д</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яльност</w:t>
      </w:r>
      <w:r w:rsidRPr="001055B7">
        <w:rPr>
          <w:rFonts w:ascii="Times New Roman" w:eastAsia="Times New Roman" w:hAnsi="Times New Roman" w:cs="Times New Roman"/>
          <w:sz w:val="20"/>
          <w:szCs w:val="20"/>
          <w:lang w:val="en-US" w:eastAsia="uk-UA"/>
        </w:rPr>
        <w:t>i</w:t>
      </w:r>
      <w:r w:rsidRPr="00C27C45">
        <w:rPr>
          <w:rFonts w:ascii="Times New Roman" w:eastAsia="Times New Roman" w:hAnsi="Times New Roman" w:cs="Times New Roman"/>
          <w:sz w:val="20"/>
          <w:szCs w:val="20"/>
          <w:lang w:eastAsia="uk-UA"/>
        </w:rPr>
        <w:t>.</w:t>
      </w:r>
    </w:p>
    <w:p w:rsidR="00F1470E" w:rsidRDefault="00F1470E"/>
    <w:sectPr w:rsidR="00F1470E" w:rsidSect="001055B7">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8">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savePreviewPicture/>
  <w:compat/>
  <w:rsids>
    <w:rsidRoot w:val="001055B7"/>
    <w:rsid w:val="001055B7"/>
    <w:rsid w:val="00352894"/>
    <w:rsid w:val="00387886"/>
    <w:rsid w:val="003C4D2D"/>
    <w:rsid w:val="003F1134"/>
    <w:rsid w:val="00AE6FCC"/>
    <w:rsid w:val="00B16A71"/>
    <w:rsid w:val="00C27C45"/>
    <w:rsid w:val="00C93619"/>
    <w:rsid w:val="00E40292"/>
    <w:rsid w:val="00F1470E"/>
    <w:rsid w:val="00F65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55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70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29461</Words>
  <Characters>167934</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Налбатова</dc:creator>
  <cp:lastModifiedBy>????? ???????</cp:lastModifiedBy>
  <cp:revision>4</cp:revision>
  <dcterms:created xsi:type="dcterms:W3CDTF">2019-04-25T13:00:00Z</dcterms:created>
  <dcterms:modified xsi:type="dcterms:W3CDTF">2019-04-25T13:12:00Z</dcterms:modified>
</cp:coreProperties>
</file>